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DD" w:rsidRPr="0042554C" w:rsidRDefault="00E16FDD" w:rsidP="00E16FDD">
      <w:pPr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42554C">
        <w:rPr>
          <w:rFonts w:ascii="Calibri" w:hAnsi="Calibri"/>
          <w:b/>
          <w:sz w:val="36"/>
          <w:szCs w:val="36"/>
        </w:rPr>
        <w:t xml:space="preserve">Proposition de canevas </w:t>
      </w:r>
    </w:p>
    <w:p w:rsidR="00E16FDD" w:rsidRPr="0042554C" w:rsidRDefault="00E16FDD" w:rsidP="00E16FDD">
      <w:pPr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proofErr w:type="gramStart"/>
      <w:r w:rsidRPr="0042554C">
        <w:rPr>
          <w:rFonts w:ascii="Calibri" w:hAnsi="Calibri"/>
          <w:b/>
          <w:sz w:val="36"/>
          <w:szCs w:val="36"/>
        </w:rPr>
        <w:t>pour</w:t>
      </w:r>
      <w:proofErr w:type="gramEnd"/>
      <w:r w:rsidRPr="0042554C">
        <w:rPr>
          <w:rFonts w:ascii="Calibri" w:hAnsi="Calibri"/>
          <w:b/>
          <w:sz w:val="36"/>
          <w:szCs w:val="36"/>
        </w:rPr>
        <w:t xml:space="preserve"> les rapports nationaux </w:t>
      </w:r>
      <w:r>
        <w:rPr>
          <w:rFonts w:ascii="Calibri" w:hAnsi="Calibri"/>
          <w:b/>
          <w:sz w:val="36"/>
          <w:szCs w:val="36"/>
        </w:rPr>
        <w:t>des</w:t>
      </w:r>
      <w:r w:rsidRPr="0042554C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 xml:space="preserve">EC sur la pêche artisanale maritime </w:t>
      </w:r>
    </w:p>
    <w:p w:rsidR="00E16FDD" w:rsidRPr="00E16FDD" w:rsidRDefault="00E16FDD" w:rsidP="00E16FDD">
      <w:pPr>
        <w:pStyle w:val="Titre1"/>
      </w:pPr>
      <w:bookmarkStart w:id="1" w:name="_Toc351739281"/>
      <w:r w:rsidRPr="00E16FDD">
        <w:t>Introduction</w:t>
      </w:r>
      <w:bookmarkEnd w:id="1"/>
    </w:p>
    <w:p w:rsidR="002A7BAD" w:rsidRDefault="00E16FDD" w:rsidP="002A7BAD">
      <w:pPr>
        <w:pStyle w:val="Paragraphedeliste"/>
      </w:pPr>
      <w:r>
        <w:t>Programme UEMOA d’amélioration des statistiques et de création d’une base de données de pêche</w:t>
      </w:r>
    </w:p>
    <w:p w:rsidR="002A7BAD" w:rsidRPr="002A7BAD" w:rsidRDefault="00E16FDD" w:rsidP="002A7BAD">
      <w:pPr>
        <w:pStyle w:val="Titre2"/>
      </w:pPr>
      <w:bookmarkStart w:id="2" w:name="_Toc351739282"/>
      <w:r w:rsidRPr="00E16FDD">
        <w:t>Objectif général de l’enquête cadre dans le pays</w:t>
      </w:r>
      <w:bookmarkEnd w:id="2"/>
    </w:p>
    <w:p w:rsidR="00E16FDD" w:rsidRDefault="00E16FDD" w:rsidP="00E16FDD">
      <w:pPr>
        <w:pStyle w:val="Titre3"/>
      </w:pPr>
      <w:bookmarkStart w:id="3" w:name="_Toc351739283"/>
      <w:r w:rsidRPr="00E16FDD">
        <w:t>Rappel sur le rôle et l’importance de la pêche dans le pays</w:t>
      </w:r>
      <w:bookmarkEnd w:id="3"/>
    </w:p>
    <w:p w:rsidR="001C4D44" w:rsidRPr="002A7BAD" w:rsidRDefault="00DE1C49" w:rsidP="002A7BAD">
      <w:pPr>
        <w:ind w:left="142"/>
        <w:rPr>
          <w:b/>
          <w:bCs/>
        </w:rPr>
      </w:pPr>
      <w:r w:rsidRPr="002A7BAD">
        <w:rPr>
          <w:b/>
          <w:bCs/>
        </w:rPr>
        <w:t xml:space="preserve">1) Partir d’une présentation de l’importance de la pêche artisanale maritime comme enjeu important (majeur) dans le pays, </w:t>
      </w:r>
    </w:p>
    <w:p w:rsidR="00E16FDD" w:rsidRDefault="00E16FDD" w:rsidP="00E16FDD">
      <w:pPr>
        <w:pStyle w:val="Titre3"/>
      </w:pPr>
      <w:bookmarkStart w:id="4" w:name="_Toc351739284"/>
      <w:r w:rsidRPr="00E16FDD">
        <w:t>Importance des statistiques comme instrument de politique des pêches</w:t>
      </w:r>
      <w:bookmarkEnd w:id="4"/>
    </w:p>
    <w:p w:rsidR="00E16FDD" w:rsidRPr="002A7BAD" w:rsidRDefault="002A7BAD" w:rsidP="002A7BAD">
      <w:pPr>
        <w:ind w:left="142"/>
        <w:rPr>
          <w:b/>
          <w:bCs/>
        </w:rPr>
      </w:pPr>
      <w:r w:rsidRPr="002A7BAD">
        <w:rPr>
          <w:b/>
          <w:bCs/>
        </w:rPr>
        <w:t>(2) il s’ensuit que l’importance de cet enjeu conduit à la nécessité d’un effort d’évaluation, de suivi, de statistiques (en général)</w:t>
      </w:r>
    </w:p>
    <w:p w:rsidR="00E16FDD" w:rsidRPr="00E16FDD" w:rsidRDefault="00E16FDD" w:rsidP="00E16FDD">
      <w:pPr>
        <w:pStyle w:val="Titre2"/>
      </w:pPr>
      <w:bookmarkStart w:id="5" w:name="_Toc351739285"/>
      <w:r w:rsidRPr="00E16FDD">
        <w:t>Indicateurs à produire</w:t>
      </w:r>
      <w:bookmarkEnd w:id="5"/>
    </w:p>
    <w:p w:rsidR="00E16FDD" w:rsidRDefault="00E16FDD" w:rsidP="00E16FDD">
      <w:pPr>
        <w:pStyle w:val="Titre3"/>
      </w:pPr>
      <w:bookmarkStart w:id="6" w:name="_Toc351739286"/>
      <w:r w:rsidRPr="00E16FDD">
        <w:t>Liste des indicateurs définis</w:t>
      </w:r>
      <w:bookmarkEnd w:id="6"/>
      <w:r w:rsidRPr="00E16FDD">
        <w:t xml:space="preserve"> </w:t>
      </w:r>
    </w:p>
    <w:p w:rsidR="002A7BAD" w:rsidRPr="002A7BAD" w:rsidRDefault="002A7BAD" w:rsidP="002A7BAD">
      <w:pPr>
        <w:ind w:left="142"/>
        <w:rPr>
          <w:b/>
          <w:bCs/>
        </w:rPr>
      </w:pPr>
      <w:r w:rsidRPr="002A7BAD">
        <w:rPr>
          <w:b/>
          <w:bCs/>
        </w:rPr>
        <w:t>(3) cela passe par la définition d’un tableau de bord ou d’une liste d’indicateurs</w:t>
      </w:r>
    </w:p>
    <w:p w:rsidR="00E16FDD" w:rsidRDefault="00E16FDD" w:rsidP="00E16FDD">
      <w:pPr>
        <w:pStyle w:val="Titre3"/>
      </w:pPr>
      <w:bookmarkStart w:id="7" w:name="_Toc351739287"/>
      <w:r w:rsidRPr="00E16FDD">
        <w:t>Raisons du choix de l’approche ‘enquête cadre’</w:t>
      </w:r>
      <w:bookmarkEnd w:id="7"/>
    </w:p>
    <w:p w:rsidR="002A7BAD" w:rsidRDefault="002A7BAD" w:rsidP="002A7BAD">
      <w:pPr>
        <w:ind w:left="142"/>
        <w:rPr>
          <w:b/>
          <w:bCs/>
        </w:rPr>
      </w:pPr>
      <w:r w:rsidRPr="002A7BAD">
        <w:rPr>
          <w:b/>
          <w:bCs/>
        </w:rPr>
        <w:t>(4) pour renseigner ces indicateurs, on a choisi de commencer par une enquête cadre qui consiste à (…)</w:t>
      </w:r>
    </w:p>
    <w:p w:rsidR="002A7BAD" w:rsidRPr="002A7BAD" w:rsidRDefault="002A7BAD" w:rsidP="002A7BAD">
      <w:pPr>
        <w:ind w:left="142"/>
        <w:rPr>
          <w:b/>
          <w:bCs/>
          <w:color w:val="FF0000"/>
        </w:rPr>
      </w:pPr>
      <w:r w:rsidRPr="002A7BAD">
        <w:rPr>
          <w:b/>
          <w:bCs/>
          <w:i/>
          <w:iCs/>
          <w:color w:val="FF0000"/>
        </w:rPr>
        <w:t xml:space="preserve">Erreur la plus courante:  </w:t>
      </w:r>
    </w:p>
    <w:p w:rsidR="002A7BAD" w:rsidRPr="002A7BAD" w:rsidRDefault="002A7BAD" w:rsidP="002A7BAD">
      <w:pPr>
        <w:ind w:left="142"/>
        <w:rPr>
          <w:b/>
          <w:bCs/>
          <w:color w:val="FF0000"/>
        </w:rPr>
      </w:pPr>
      <w:proofErr w:type="gramStart"/>
      <w:r w:rsidRPr="002A7BAD">
        <w:rPr>
          <w:b/>
          <w:bCs/>
          <w:i/>
          <w:iCs/>
          <w:color w:val="FF0000"/>
        </w:rPr>
        <w:t>au</w:t>
      </w:r>
      <w:proofErr w:type="gramEnd"/>
      <w:r w:rsidRPr="002A7BAD">
        <w:rPr>
          <w:b/>
          <w:bCs/>
          <w:i/>
          <w:iCs/>
          <w:color w:val="FF0000"/>
        </w:rPr>
        <w:t xml:space="preserve"> point 1: en montrant l’enjeu, il faut éviter de donner des chiffres existants comme s’il s’agissait de vérités absolues et définitives </w:t>
      </w:r>
    </w:p>
    <w:p w:rsidR="00E16FDD" w:rsidRPr="00171711" w:rsidRDefault="00E16FDD" w:rsidP="00E16FDD">
      <w:pPr>
        <w:pStyle w:val="Titre1"/>
      </w:pPr>
      <w:bookmarkStart w:id="8" w:name="_Toc351739288"/>
      <w:r>
        <w:t>Méthodologie</w:t>
      </w:r>
      <w:bookmarkEnd w:id="8"/>
    </w:p>
    <w:p w:rsidR="00E16FDD" w:rsidRPr="00E16FDD" w:rsidRDefault="00E16FDD" w:rsidP="00E16FDD">
      <w:pPr>
        <w:pStyle w:val="Titre2"/>
      </w:pPr>
      <w:bookmarkStart w:id="9" w:name="_Toc351739289"/>
      <w:r w:rsidRPr="00E16FDD">
        <w:t>Modèle d’enquête adopté</w:t>
      </w:r>
      <w:bookmarkEnd w:id="9"/>
    </w:p>
    <w:p w:rsidR="00E16FDD" w:rsidRPr="00E16FDD" w:rsidRDefault="00E16FDD" w:rsidP="00E16FDD">
      <w:pPr>
        <w:pStyle w:val="Titre3"/>
      </w:pPr>
      <w:bookmarkStart w:id="10" w:name="_Toc351739290"/>
      <w:r w:rsidRPr="00E16FDD">
        <w:t>Architecture générale de l’enquête</w:t>
      </w:r>
      <w:bookmarkEnd w:id="10"/>
    </w:p>
    <w:p w:rsidR="00E16FDD" w:rsidRPr="008149AA" w:rsidRDefault="00E16FDD" w:rsidP="00E16FDD">
      <w:pPr>
        <w:pStyle w:val="Paragraphedeliste"/>
      </w:pPr>
      <w:r w:rsidRPr="008149AA">
        <w:t>Rappeler les raisons de ce choix d’architecture</w:t>
      </w:r>
    </w:p>
    <w:p w:rsidR="00E16FDD" w:rsidRPr="00E16FDD" w:rsidRDefault="00E16FDD" w:rsidP="00E16FDD">
      <w:pPr>
        <w:pStyle w:val="Titre3"/>
      </w:pPr>
      <w:bookmarkStart w:id="11" w:name="_Toc351739291"/>
      <w:r w:rsidRPr="00E16FDD">
        <w:t>Les questionnaires (renvoyés en annexe 1)</w:t>
      </w:r>
      <w:bookmarkEnd w:id="11"/>
    </w:p>
    <w:p w:rsidR="00E16FDD" w:rsidRPr="00376A6B" w:rsidRDefault="00E16FDD" w:rsidP="00E16FDD">
      <w:pPr>
        <w:pStyle w:val="Paragraphedeliste"/>
      </w:pPr>
      <w:r>
        <w:t>Décrire brièvement à qui s’adresse les questionnaires, quelles en sont les différentes parties et quel est leur contenu (socio-économique, démographique etc</w:t>
      </w:r>
      <w:proofErr w:type="gramStart"/>
      <w:r>
        <w:t>..)</w:t>
      </w:r>
      <w:proofErr w:type="gramEnd"/>
    </w:p>
    <w:p w:rsidR="00E16FDD" w:rsidRPr="00E16FDD" w:rsidRDefault="00E16FDD" w:rsidP="00E16FDD">
      <w:pPr>
        <w:pStyle w:val="Titre2"/>
      </w:pPr>
      <w:bookmarkStart w:id="12" w:name="_Toc351739292"/>
      <w:r w:rsidRPr="00E16FDD">
        <w:lastRenderedPageBreak/>
        <w:t>Stratégie d’échantillonnage et collecte des données</w:t>
      </w:r>
      <w:bookmarkEnd w:id="12"/>
    </w:p>
    <w:p w:rsidR="00E16FDD" w:rsidRDefault="00E16FDD" w:rsidP="00E16FDD">
      <w:pPr>
        <w:pStyle w:val="Titre3"/>
        <w:rPr>
          <w:i/>
        </w:rPr>
      </w:pPr>
      <w:bookmarkStart w:id="13" w:name="_Toc351739293"/>
      <w:r>
        <w:t>Plan d’échantillonnage (</w:t>
      </w:r>
      <w:r w:rsidRPr="00C73A75">
        <w:rPr>
          <w:i/>
        </w:rPr>
        <w:t>sensu stricto</w:t>
      </w:r>
      <w:r>
        <w:rPr>
          <w:i/>
        </w:rPr>
        <w:t>)</w:t>
      </w:r>
      <w:bookmarkEnd w:id="13"/>
    </w:p>
    <w:p w:rsidR="002A7BAD" w:rsidRDefault="00DE1C49" w:rsidP="002A7BAD">
      <w:pPr>
        <w:numPr>
          <w:ilvl w:val="0"/>
          <w:numId w:val="16"/>
        </w:numPr>
      </w:pPr>
      <w:r w:rsidRPr="002A7BAD">
        <w:t xml:space="preserve">Décrire la stratégie d’échantillonnage employé pour l’EC dans </w:t>
      </w:r>
      <w:r w:rsidRPr="002A7BAD">
        <w:rPr>
          <w:u w:val="single"/>
        </w:rPr>
        <w:t>votre</w:t>
      </w:r>
      <w:r w:rsidRPr="002A7BAD">
        <w:t xml:space="preserve"> pays (taux d’échantillonnage etc</w:t>
      </w:r>
      <w:proofErr w:type="gramStart"/>
      <w:r w:rsidRPr="002A7BAD">
        <w:t>..)</w:t>
      </w:r>
      <w:proofErr w:type="gramEnd"/>
    </w:p>
    <w:p w:rsidR="002A7BAD" w:rsidRPr="002A7BAD" w:rsidRDefault="00DE1C49" w:rsidP="002A7BAD">
      <w:pPr>
        <w:numPr>
          <w:ilvl w:val="0"/>
          <w:numId w:val="16"/>
        </w:numPr>
      </w:pPr>
      <w:r w:rsidRPr="002A7BAD">
        <w:t xml:space="preserve">Un bref texte et un schéma sur le traitement et les principes d’extrapolation et redressement (texte de base vous sera fourni) </w:t>
      </w:r>
    </w:p>
    <w:p w:rsidR="00E16FDD" w:rsidRPr="0030401C" w:rsidRDefault="00E16FDD" w:rsidP="00E16FDD">
      <w:pPr>
        <w:pStyle w:val="Titre3"/>
      </w:pPr>
      <w:bookmarkStart w:id="14" w:name="_Toc351739295"/>
      <w:r>
        <w:t>Evaluation du défaut de couverture</w:t>
      </w:r>
      <w:bookmarkEnd w:id="14"/>
    </w:p>
    <w:p w:rsidR="00E16FDD" w:rsidRDefault="00E16FDD" w:rsidP="00E16FDD">
      <w:pPr>
        <w:pStyle w:val="Titre2"/>
      </w:pPr>
      <w:bookmarkStart w:id="15" w:name="_Toc351739296"/>
      <w:r>
        <w:t>Traitement des données</w:t>
      </w:r>
      <w:bookmarkEnd w:id="15"/>
    </w:p>
    <w:p w:rsidR="00E16FDD" w:rsidRDefault="00E16FDD" w:rsidP="00E16FDD">
      <w:pPr>
        <w:pStyle w:val="Titre3"/>
      </w:pPr>
      <w:bookmarkStart w:id="16" w:name="_Toc351739297"/>
      <w:r>
        <w:t>Saisie et création d’une base de données</w:t>
      </w:r>
      <w:bookmarkEnd w:id="16"/>
    </w:p>
    <w:p w:rsidR="00E16FDD" w:rsidRDefault="00E16FDD" w:rsidP="00E16FDD">
      <w:pPr>
        <w:pStyle w:val="Titre3"/>
      </w:pPr>
      <w:bookmarkStart w:id="17" w:name="_Toc351739298"/>
      <w:r>
        <w:t>Principes pour les calculs des indicateurs</w:t>
      </w:r>
      <w:bookmarkEnd w:id="17"/>
    </w:p>
    <w:p w:rsidR="00E16FDD" w:rsidRDefault="00E16FDD" w:rsidP="00E16FDD">
      <w:pPr>
        <w:pStyle w:val="Titre1"/>
      </w:pPr>
      <w:r>
        <w:t>Exécution de l’enquête cadre</w:t>
      </w:r>
    </w:p>
    <w:p w:rsidR="00E16FDD" w:rsidRDefault="00E16FDD" w:rsidP="00E16FDD">
      <w:pPr>
        <w:pStyle w:val="Titre2"/>
      </w:pPr>
      <w:r>
        <w:t xml:space="preserve">Collecte des données : déploiement sur le terrain </w:t>
      </w:r>
    </w:p>
    <w:p w:rsidR="001C4D44" w:rsidRPr="00171711" w:rsidRDefault="00DE1C49" w:rsidP="00171711">
      <w:pPr>
        <w:numPr>
          <w:ilvl w:val="1"/>
          <w:numId w:val="19"/>
        </w:numPr>
        <w:spacing w:after="0" w:line="240" w:lineRule="auto"/>
        <w:rPr>
          <w:b/>
          <w:bCs/>
        </w:rPr>
      </w:pPr>
      <w:r w:rsidRPr="00171711">
        <w:rPr>
          <w:b/>
          <w:bCs/>
        </w:rPr>
        <w:t xml:space="preserve">les moyens mobilisés, </w:t>
      </w:r>
    </w:p>
    <w:p w:rsidR="001C4D44" w:rsidRPr="00171711" w:rsidRDefault="00DE1C49" w:rsidP="00171711">
      <w:pPr>
        <w:numPr>
          <w:ilvl w:val="1"/>
          <w:numId w:val="19"/>
        </w:numPr>
        <w:spacing w:after="0" w:line="240" w:lineRule="auto"/>
        <w:rPr>
          <w:b/>
          <w:bCs/>
        </w:rPr>
      </w:pPr>
      <w:r w:rsidRPr="00171711">
        <w:rPr>
          <w:b/>
          <w:bCs/>
        </w:rPr>
        <w:t xml:space="preserve">le calendrier et la durée des opérations, </w:t>
      </w:r>
    </w:p>
    <w:p w:rsidR="001C4D44" w:rsidRPr="00171711" w:rsidRDefault="00DE1C49" w:rsidP="00171711">
      <w:pPr>
        <w:numPr>
          <w:ilvl w:val="1"/>
          <w:numId w:val="19"/>
        </w:numPr>
        <w:spacing w:after="0" w:line="240" w:lineRule="auto"/>
        <w:rPr>
          <w:b/>
          <w:bCs/>
        </w:rPr>
      </w:pPr>
      <w:r w:rsidRPr="00171711">
        <w:rPr>
          <w:b/>
          <w:bCs/>
        </w:rPr>
        <w:t>un tableau sur le nombre de sites listés, de sites enquêtés, le nombre d’U.P. listées et enquêtées, le nombre de membres d’équipage enquêtés</w:t>
      </w:r>
      <w:proofErr w:type="gramStart"/>
      <w:r w:rsidRPr="00171711">
        <w:rPr>
          <w:b/>
          <w:bCs/>
        </w:rPr>
        <w:t>..</w:t>
      </w:r>
      <w:proofErr w:type="gramEnd"/>
      <w:r w:rsidRPr="00171711">
        <w:rPr>
          <w:b/>
          <w:bCs/>
        </w:rPr>
        <w:t xml:space="preserve"> par région </w:t>
      </w:r>
      <w:r w:rsidRPr="00171711">
        <w:rPr>
          <w:b/>
          <w:bCs/>
          <w:i/>
          <w:iCs/>
        </w:rPr>
        <w:t xml:space="preserve">(cf. votre exposé du premier jour au GT </w:t>
      </w:r>
      <w:proofErr w:type="gramStart"/>
      <w:r w:rsidRPr="00171711">
        <w:rPr>
          <w:b/>
          <w:bCs/>
          <w:i/>
          <w:iCs/>
        </w:rPr>
        <w:t>de Ouagadougou</w:t>
      </w:r>
      <w:proofErr w:type="gramEnd"/>
      <w:r w:rsidRPr="00171711">
        <w:rPr>
          <w:b/>
          <w:bCs/>
          <w:i/>
          <w:iCs/>
        </w:rPr>
        <w:t xml:space="preserve"> de juin 2015)</w:t>
      </w:r>
    </w:p>
    <w:p w:rsidR="00171711" w:rsidRPr="00171711" w:rsidRDefault="00171711" w:rsidP="00171711">
      <w:pPr>
        <w:pStyle w:val="Paragraphedeliste"/>
        <w:numPr>
          <w:ilvl w:val="0"/>
          <w:numId w:val="19"/>
        </w:numPr>
        <w:spacing w:after="0" w:line="240" w:lineRule="auto"/>
      </w:pPr>
      <w:r w:rsidRPr="00171711">
        <w:t>Décrire les principales difficultés rencontrées et limites (brièvement): possibilités de non listage d’U.P. par suite de migration</w:t>
      </w:r>
    </w:p>
    <w:p w:rsidR="00171711" w:rsidRPr="00171711" w:rsidRDefault="00171711" w:rsidP="00171711">
      <w:pPr>
        <w:pStyle w:val="Paragraphedeliste"/>
        <w:numPr>
          <w:ilvl w:val="0"/>
          <w:numId w:val="19"/>
        </w:numPr>
        <w:spacing w:after="0" w:line="240" w:lineRule="auto"/>
      </w:pPr>
      <w:r w:rsidRPr="00171711">
        <w:t>Faire des remarques éventuellement sur les phénomènes ou effets de non couverture (région non visitée, petits sites de moins de 3 pirogues)</w:t>
      </w:r>
    </w:p>
    <w:p w:rsidR="00E16FDD" w:rsidRDefault="00E16FDD" w:rsidP="00E16FDD">
      <w:pPr>
        <w:pStyle w:val="Titre2"/>
      </w:pPr>
      <w:r>
        <w:t>Contraintes et limites de ce système de collecte de données</w:t>
      </w:r>
    </w:p>
    <w:p w:rsidR="00171711" w:rsidRPr="00171711" w:rsidRDefault="00171711" w:rsidP="00171711">
      <w:pPr>
        <w:jc w:val="both"/>
      </w:pPr>
      <w:r w:rsidRPr="00171711">
        <w:t>Décrire les principales difficultés rencontrées et limites (brièvement): possibilités de non listage d’U.P. par suite de migration</w:t>
      </w:r>
    </w:p>
    <w:p w:rsidR="00171711" w:rsidRPr="00171711" w:rsidRDefault="00171711" w:rsidP="00171711">
      <w:pPr>
        <w:jc w:val="both"/>
      </w:pPr>
      <w:r w:rsidRPr="00171711">
        <w:t>Faire des remarques éventuellement sur les phénomènes ou effets de non couverture (région non visitée, petits sites de moins de 3 pirogues)</w:t>
      </w:r>
    </w:p>
    <w:p w:rsidR="00E16FDD" w:rsidRDefault="00E16FDD" w:rsidP="00E16FDD">
      <w:pPr>
        <w:pStyle w:val="Titre1"/>
      </w:pPr>
      <w:bookmarkStart w:id="18" w:name="_Toc351739299"/>
      <w:r>
        <w:t>Résultats</w:t>
      </w:r>
      <w:bookmarkEnd w:id="18"/>
    </w:p>
    <w:p w:rsidR="00ED4F59" w:rsidRDefault="00ED4F59" w:rsidP="00E16FDD">
      <w:pPr>
        <w:pStyle w:val="Titre2"/>
        <w:numPr>
          <w:ilvl w:val="1"/>
          <w:numId w:val="13"/>
        </w:numPr>
      </w:pPr>
      <w:bookmarkStart w:id="19" w:name="_Toc351739300"/>
      <w:r>
        <w:t>Thématique ‘Exploitation et capacité de pêche’</w:t>
      </w:r>
      <w:bookmarkEnd w:id="19"/>
      <w:r>
        <w:t xml:space="preserve"> </w:t>
      </w:r>
    </w:p>
    <w:p w:rsidR="00ED4F59" w:rsidRDefault="00ED4F59" w:rsidP="00075E3F">
      <w:pPr>
        <w:spacing w:after="0" w:line="240" w:lineRule="auto"/>
        <w:jc w:val="both"/>
      </w:pPr>
      <w:r>
        <w:t xml:space="preserve">Petit paragraphe introductif (4-5 lignes) sur ce que l’on va aborder dans ce chapitre </w:t>
      </w:r>
    </w:p>
    <w:p w:rsidR="00ED4F59" w:rsidRDefault="00ED4F59" w:rsidP="00075E3F">
      <w:pPr>
        <w:spacing w:after="0" w:line="240" w:lineRule="auto"/>
        <w:jc w:val="both"/>
      </w:pPr>
      <w:r>
        <w:t xml:space="preserve">Citer les travaux antérieurs éventuels sur ce domaine nécessitant une mise à jour </w:t>
      </w:r>
    </w:p>
    <w:p w:rsidR="00ED4F59" w:rsidRDefault="00ED4F59" w:rsidP="00ED4F59">
      <w:pPr>
        <w:spacing w:after="0" w:line="240" w:lineRule="auto"/>
      </w:pPr>
    </w:p>
    <w:p w:rsidR="00ED4F59" w:rsidRPr="00E16FDD" w:rsidRDefault="00ED4F59" w:rsidP="00E16FDD">
      <w:pPr>
        <w:pStyle w:val="Titre3"/>
      </w:pPr>
      <w:bookmarkStart w:id="20" w:name="_Toc351739301"/>
      <w:r w:rsidRPr="00E16FDD">
        <w:t>Sites de débarquement et leur environnement</w:t>
      </w:r>
      <w:bookmarkEnd w:id="20"/>
    </w:p>
    <w:p w:rsidR="002A7BAD" w:rsidRDefault="002A7BAD" w:rsidP="00ED4F59">
      <w:pPr>
        <w:jc w:val="center"/>
        <w:rPr>
          <w:b/>
          <w:i/>
        </w:rPr>
      </w:pPr>
    </w:p>
    <w:p w:rsidR="002A7BAD" w:rsidRDefault="002A7BAD" w:rsidP="00ED4F59">
      <w:pPr>
        <w:jc w:val="center"/>
        <w:rPr>
          <w:b/>
          <w:i/>
        </w:rPr>
      </w:pPr>
    </w:p>
    <w:p w:rsidR="002A7BAD" w:rsidRDefault="002A7BAD" w:rsidP="00ED4F59">
      <w:pPr>
        <w:jc w:val="center"/>
        <w:rPr>
          <w:b/>
          <w:i/>
        </w:rPr>
      </w:pPr>
    </w:p>
    <w:p w:rsidR="00972665" w:rsidRPr="00ED4F59" w:rsidRDefault="00171711" w:rsidP="00171711">
      <w:pPr>
        <w:ind w:left="708" w:firstLine="708"/>
        <w:rPr>
          <w:b/>
          <w:i/>
        </w:rPr>
      </w:pPr>
      <w:r w:rsidRPr="00ED4F59">
        <w:rPr>
          <w:b/>
          <w:i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2B2CB1" wp14:editId="625E4E34">
            <wp:simplePos x="0" y="0"/>
            <wp:positionH relativeFrom="margin">
              <wp:posOffset>226060</wp:posOffset>
            </wp:positionH>
            <wp:positionV relativeFrom="margin">
              <wp:posOffset>289560</wp:posOffset>
            </wp:positionV>
            <wp:extent cx="5695315" cy="2755900"/>
            <wp:effectExtent l="19050" t="19050" r="19685" b="254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3" t="34382" r="15757" b="23933"/>
                    <a:stretch/>
                  </pic:blipFill>
                  <pic:spPr bwMode="auto">
                    <a:xfrm>
                      <a:off x="0" y="0"/>
                      <a:ext cx="5695315" cy="27559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665" w:rsidRPr="00ED4F59">
        <w:rPr>
          <w:b/>
          <w:i/>
        </w:rPr>
        <w:t>Figure N° 1</w:t>
      </w:r>
      <w:r w:rsidR="00ED4F59" w:rsidRPr="00ED4F59">
        <w:rPr>
          <w:b/>
          <w:i/>
        </w:rPr>
        <w:t xml:space="preserve"> : Indicateur </w:t>
      </w:r>
      <w:r w:rsidR="00075576">
        <w:rPr>
          <w:b/>
          <w:i/>
        </w:rPr>
        <w:t>‘</w:t>
      </w:r>
      <w:r w:rsidR="00972665" w:rsidRPr="00ED4F59">
        <w:rPr>
          <w:b/>
          <w:i/>
        </w:rPr>
        <w:t>Nombre de sites par cla</w:t>
      </w:r>
      <w:r w:rsidR="00ED4F59" w:rsidRPr="00ED4F59">
        <w:rPr>
          <w:b/>
          <w:i/>
        </w:rPr>
        <w:t>sse de taille du parc piroguier</w:t>
      </w:r>
      <w:r w:rsidR="00075576">
        <w:rPr>
          <w:b/>
          <w:i/>
        </w:rPr>
        <w:t>’</w:t>
      </w:r>
    </w:p>
    <w:p w:rsidR="00075E3F" w:rsidRPr="00E16FDD" w:rsidRDefault="00F6115F" w:rsidP="00075E3F">
      <w:pPr>
        <w:jc w:val="both"/>
        <w:rPr>
          <w:rFonts w:ascii="Times New Roman" w:hAnsi="Times New Roman" w:cs="Times New Roman"/>
        </w:rPr>
      </w:pPr>
      <w:r w:rsidRPr="00E16FDD">
        <w:rPr>
          <w:rFonts w:ascii="Times New Roman" w:hAnsi="Times New Roman" w:cs="Times New Roman"/>
        </w:rPr>
        <w:t xml:space="preserve">La taille du parc piroguier </w:t>
      </w:r>
      <w:r w:rsidR="006D444B" w:rsidRPr="00E16FDD">
        <w:rPr>
          <w:rFonts w:ascii="Times New Roman" w:hAnsi="Times New Roman" w:cs="Times New Roman"/>
        </w:rPr>
        <w:t xml:space="preserve">(nombre total de pirogues) </w:t>
      </w:r>
      <w:r w:rsidRPr="00E16FDD">
        <w:rPr>
          <w:rFonts w:ascii="Times New Roman" w:hAnsi="Times New Roman" w:cs="Times New Roman"/>
        </w:rPr>
        <w:t>au niveau de la majorité des sites de débarquement est comprise entre 0 et 10 pirogues</w:t>
      </w:r>
      <w:r w:rsidR="001B03A4" w:rsidRPr="00E16FDD">
        <w:rPr>
          <w:rFonts w:ascii="Times New Roman" w:hAnsi="Times New Roman" w:cs="Times New Roman"/>
        </w:rPr>
        <w:t>. Seul le département du littoral présente des sites à différentes tailles du parc piroguier</w:t>
      </w:r>
      <w:r w:rsidR="00465406" w:rsidRPr="00E16FDD">
        <w:rPr>
          <w:rFonts w:ascii="Times New Roman" w:hAnsi="Times New Roman" w:cs="Times New Roman"/>
        </w:rPr>
        <w:t xml:space="preserve"> et des sites de taille du parc piroguier supérieur à 50</w:t>
      </w:r>
      <w:r w:rsidR="001B03A4" w:rsidRPr="00E16FDD">
        <w:rPr>
          <w:rFonts w:ascii="Times New Roman" w:hAnsi="Times New Roman" w:cs="Times New Roman"/>
        </w:rPr>
        <w:t>.</w:t>
      </w:r>
    </w:p>
    <w:p w:rsidR="00075E3F" w:rsidRPr="00E16FDD" w:rsidRDefault="00171711" w:rsidP="00075E3F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FE417C" wp14:editId="5B232583">
            <wp:simplePos x="0" y="0"/>
            <wp:positionH relativeFrom="margin">
              <wp:posOffset>731520</wp:posOffset>
            </wp:positionH>
            <wp:positionV relativeFrom="margin">
              <wp:posOffset>4338955</wp:posOffset>
            </wp:positionV>
            <wp:extent cx="4132580" cy="2980690"/>
            <wp:effectExtent l="19050" t="19050" r="20320" b="1016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5" t="27699" r="44785" b="28860"/>
                    <a:stretch/>
                  </pic:blipFill>
                  <pic:spPr bwMode="auto">
                    <a:xfrm>
                      <a:off x="0" y="0"/>
                      <a:ext cx="4132580" cy="2980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75E3F" w:rsidRDefault="00075E3F" w:rsidP="00ED4F59">
      <w:pPr>
        <w:jc w:val="both"/>
      </w:pPr>
    </w:p>
    <w:p w:rsidR="000B1CA2" w:rsidRPr="006D444B" w:rsidRDefault="006D444B">
      <w:pPr>
        <w:rPr>
          <w:color w:val="FF0000"/>
        </w:rPr>
      </w:pPr>
      <w:r>
        <w:rPr>
          <w:color w:val="FF0000"/>
        </w:rPr>
        <w:t xml:space="preserve"> </w:t>
      </w:r>
    </w:p>
    <w:p w:rsidR="00FF5779" w:rsidRDefault="00FF5779" w:rsidP="00747BBC">
      <w:pPr>
        <w:spacing w:after="0" w:line="240" w:lineRule="auto"/>
      </w:pPr>
    </w:p>
    <w:p w:rsidR="00FF5779" w:rsidRDefault="00FF5779"/>
    <w:p w:rsidR="00AC391D" w:rsidRDefault="00AC391D" w:rsidP="00972665">
      <w:pPr>
        <w:rPr>
          <w:b/>
          <w:i/>
        </w:rPr>
      </w:pPr>
    </w:p>
    <w:p w:rsidR="00E16FDD" w:rsidRDefault="00E16FDD" w:rsidP="00171711">
      <w:pPr>
        <w:spacing w:after="0" w:line="240" w:lineRule="auto"/>
        <w:rPr>
          <w:b/>
          <w:i/>
        </w:rPr>
      </w:pPr>
    </w:p>
    <w:p w:rsidR="00E16FDD" w:rsidRDefault="00E16FDD" w:rsidP="00075E3F">
      <w:pPr>
        <w:spacing w:after="0" w:line="240" w:lineRule="auto"/>
        <w:jc w:val="center"/>
        <w:rPr>
          <w:b/>
          <w:i/>
        </w:rPr>
      </w:pPr>
    </w:p>
    <w:p w:rsidR="00E16FDD" w:rsidRDefault="00E16FDD" w:rsidP="00075E3F">
      <w:pPr>
        <w:spacing w:after="0" w:line="240" w:lineRule="auto"/>
        <w:jc w:val="center"/>
        <w:rPr>
          <w:b/>
          <w:i/>
        </w:rPr>
      </w:pPr>
    </w:p>
    <w:p w:rsidR="00E16FDD" w:rsidRDefault="00E16FDD" w:rsidP="00075E3F">
      <w:pPr>
        <w:spacing w:after="0" w:line="240" w:lineRule="auto"/>
        <w:jc w:val="center"/>
        <w:rPr>
          <w:b/>
          <w:i/>
        </w:rPr>
      </w:pPr>
    </w:p>
    <w:p w:rsidR="00E16FDD" w:rsidRDefault="00E16FDD" w:rsidP="00075E3F">
      <w:pPr>
        <w:spacing w:after="0" w:line="240" w:lineRule="auto"/>
        <w:jc w:val="center"/>
        <w:rPr>
          <w:b/>
          <w:i/>
        </w:rPr>
      </w:pPr>
    </w:p>
    <w:p w:rsidR="00E16FDD" w:rsidRDefault="00E16FDD" w:rsidP="00075E3F">
      <w:pPr>
        <w:spacing w:after="0" w:line="240" w:lineRule="auto"/>
        <w:jc w:val="center"/>
        <w:rPr>
          <w:b/>
          <w:i/>
        </w:rPr>
      </w:pPr>
    </w:p>
    <w:p w:rsidR="00E16FDD" w:rsidRDefault="00E16FDD" w:rsidP="00075E3F">
      <w:pPr>
        <w:spacing w:after="0" w:line="240" w:lineRule="auto"/>
        <w:jc w:val="center"/>
        <w:rPr>
          <w:b/>
          <w:i/>
        </w:rPr>
      </w:pPr>
    </w:p>
    <w:p w:rsidR="00E16FDD" w:rsidRDefault="00E16FDD" w:rsidP="00075E3F">
      <w:pPr>
        <w:spacing w:after="0" w:line="240" w:lineRule="auto"/>
        <w:jc w:val="center"/>
        <w:rPr>
          <w:b/>
          <w:i/>
        </w:rPr>
      </w:pPr>
    </w:p>
    <w:p w:rsidR="00E16FDD" w:rsidRDefault="00E16FDD" w:rsidP="00075E3F">
      <w:pPr>
        <w:spacing w:after="0" w:line="240" w:lineRule="auto"/>
        <w:jc w:val="center"/>
        <w:rPr>
          <w:b/>
          <w:i/>
        </w:rPr>
      </w:pPr>
    </w:p>
    <w:p w:rsidR="00972665" w:rsidRDefault="003864A9" w:rsidP="00075E3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Figure N°2</w:t>
      </w:r>
      <w:r w:rsidR="00171711">
        <w:rPr>
          <w:b/>
          <w:i/>
        </w:rPr>
        <w:t xml:space="preserve"> : </w:t>
      </w:r>
      <w:r w:rsidR="00AC391D" w:rsidRPr="00AC391D">
        <w:rPr>
          <w:b/>
          <w:i/>
        </w:rPr>
        <w:t>Indic</w:t>
      </w:r>
      <w:r w:rsidR="00075E3F">
        <w:rPr>
          <w:b/>
          <w:i/>
        </w:rPr>
        <w:t xml:space="preserve">ateur ‘Accessibilité des sites </w:t>
      </w:r>
      <w:r w:rsidR="00AC391D" w:rsidRPr="00AC391D">
        <w:rPr>
          <w:b/>
          <w:i/>
        </w:rPr>
        <w:t>par la mer</w:t>
      </w:r>
      <w:r w:rsidR="00075E3F">
        <w:rPr>
          <w:b/>
          <w:i/>
        </w:rPr>
        <w:t>’</w:t>
      </w:r>
    </w:p>
    <w:p w:rsidR="00AC391D" w:rsidRPr="00AC391D" w:rsidRDefault="00AC391D" w:rsidP="00AC391D">
      <w:pPr>
        <w:spacing w:after="0" w:line="240" w:lineRule="auto"/>
        <w:jc w:val="center"/>
        <w:rPr>
          <w:b/>
          <w:i/>
        </w:rPr>
      </w:pPr>
    </w:p>
    <w:p w:rsidR="00AC391D" w:rsidRPr="00AC391D" w:rsidRDefault="00857CB4" w:rsidP="00AC391D">
      <w:pPr>
        <w:pStyle w:val="Paragraphedeliste"/>
        <w:numPr>
          <w:ilvl w:val="0"/>
          <w:numId w:val="2"/>
        </w:numPr>
      </w:pPr>
      <w:r w:rsidRPr="00857CB4">
        <w:rPr>
          <w:u w:val="single"/>
        </w:rPr>
        <w:t>Accessibilité des sites par la mer</w:t>
      </w:r>
      <w:r>
        <w:t xml:space="preserve"> : </w:t>
      </w:r>
      <w:r w:rsidRPr="00465406">
        <w:rPr>
          <w:color w:val="FF0000"/>
        </w:rPr>
        <w:t>Apparemment il n’y a pas de site dont l’accessibilité ne soit jamais possible</w:t>
      </w:r>
      <w:r>
        <w:t> ; le Littoral présente plus de site</w:t>
      </w:r>
      <w:r w:rsidR="004E56AE">
        <w:t>s</w:t>
      </w:r>
      <w:r>
        <w:t xml:space="preserve"> accessibles avec contraintes </w:t>
      </w:r>
      <w:r w:rsidR="00465406">
        <w:rPr>
          <w:color w:val="FF0000"/>
        </w:rPr>
        <w:t>(identifier les sites dont l’accessibilité n’est jamais possible</w:t>
      </w:r>
      <w:r w:rsidRPr="00465406">
        <w:rPr>
          <w:color w:val="FF0000"/>
        </w:rPr>
        <w:t>)</w:t>
      </w:r>
    </w:p>
    <w:p w:rsidR="00AC391D" w:rsidRPr="00AC391D" w:rsidRDefault="00AC391D" w:rsidP="00AC391D">
      <w:pPr>
        <w:pStyle w:val="Paragraphedeliste"/>
      </w:pP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171711" w:rsidP="00AC391D">
      <w:pPr>
        <w:pStyle w:val="Paragraphedeliste"/>
        <w:jc w:val="center"/>
        <w:rPr>
          <w:b/>
          <w:i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62E5116" wp14:editId="19E9AA83">
            <wp:simplePos x="0" y="0"/>
            <wp:positionH relativeFrom="margin">
              <wp:posOffset>1275080</wp:posOffset>
            </wp:positionH>
            <wp:positionV relativeFrom="margin">
              <wp:posOffset>-457835</wp:posOffset>
            </wp:positionV>
            <wp:extent cx="3597910" cy="2705100"/>
            <wp:effectExtent l="19050" t="19050" r="21590" b="1905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18" t="28334" r="15898" b="28860"/>
                    <a:stretch/>
                  </pic:blipFill>
                  <pic:spPr bwMode="auto">
                    <a:xfrm>
                      <a:off x="0" y="0"/>
                      <a:ext cx="3597910" cy="2705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AC391D" w:rsidP="00AC391D">
      <w:pPr>
        <w:pStyle w:val="Paragraphedeliste"/>
        <w:jc w:val="center"/>
        <w:rPr>
          <w:b/>
          <w:i/>
          <w:u w:val="single"/>
        </w:rPr>
      </w:pPr>
    </w:p>
    <w:p w:rsidR="0011378B" w:rsidRDefault="0011378B" w:rsidP="00AC391D">
      <w:pPr>
        <w:pStyle w:val="Paragraphedeliste"/>
        <w:jc w:val="center"/>
        <w:rPr>
          <w:b/>
          <w:i/>
          <w:u w:val="single"/>
        </w:rPr>
      </w:pPr>
    </w:p>
    <w:p w:rsidR="0011378B" w:rsidRDefault="0011378B" w:rsidP="00AC391D">
      <w:pPr>
        <w:pStyle w:val="Paragraphedeliste"/>
        <w:jc w:val="center"/>
        <w:rPr>
          <w:b/>
          <w:i/>
          <w:u w:val="single"/>
        </w:rPr>
      </w:pPr>
    </w:p>
    <w:p w:rsidR="00AC391D" w:rsidRDefault="00AC391D" w:rsidP="0011378B">
      <w:pPr>
        <w:pStyle w:val="Paragraphedeliste"/>
        <w:jc w:val="center"/>
        <w:rPr>
          <w:b/>
          <w:i/>
        </w:rPr>
      </w:pPr>
      <w:r w:rsidRPr="003864A9">
        <w:rPr>
          <w:b/>
          <w:i/>
        </w:rPr>
        <w:t xml:space="preserve">Figure </w:t>
      </w:r>
      <w:r w:rsidR="0011378B">
        <w:rPr>
          <w:b/>
          <w:i/>
        </w:rPr>
        <w:t xml:space="preserve"> </w:t>
      </w:r>
      <w:r w:rsidRPr="0011378B">
        <w:rPr>
          <w:b/>
          <w:i/>
        </w:rPr>
        <w:t>N°</w:t>
      </w:r>
      <w:r w:rsidR="003864A9" w:rsidRPr="0011378B">
        <w:rPr>
          <w:b/>
          <w:i/>
        </w:rPr>
        <w:t>3</w:t>
      </w:r>
      <w:r w:rsidRPr="0011378B">
        <w:rPr>
          <w:b/>
          <w:i/>
        </w:rPr>
        <w:t> : Indicateur ‘Accessibilité des sites par la terre’</w:t>
      </w:r>
    </w:p>
    <w:p w:rsidR="00075E3F" w:rsidRPr="0011378B" w:rsidRDefault="00075E3F" w:rsidP="0011378B">
      <w:pPr>
        <w:pStyle w:val="Paragraphedeliste"/>
        <w:jc w:val="center"/>
        <w:rPr>
          <w:b/>
          <w:i/>
        </w:rPr>
      </w:pPr>
    </w:p>
    <w:p w:rsidR="00857CB4" w:rsidRDefault="004E56AE" w:rsidP="003864A9">
      <w:pPr>
        <w:pStyle w:val="Paragraphedeliste"/>
        <w:numPr>
          <w:ilvl w:val="0"/>
          <w:numId w:val="2"/>
        </w:numPr>
      </w:pPr>
      <w:r>
        <w:rPr>
          <w:u w:val="single"/>
        </w:rPr>
        <w:t>Accessibilité des sites par la terre </w:t>
      </w:r>
      <w:r w:rsidRPr="004E56AE">
        <w:t>:</w:t>
      </w:r>
      <w:r>
        <w:t xml:space="preserve"> des sites de le Littoral où </w:t>
      </w:r>
      <w:proofErr w:type="gramStart"/>
      <w:r>
        <w:t>on y</w:t>
      </w:r>
      <w:proofErr w:type="gramEnd"/>
      <w:r>
        <w:t xml:space="preserve"> accède jamais par la terre ?????????</w:t>
      </w:r>
      <w:r w:rsidR="00145D6F">
        <w:t xml:space="preserve"> </w:t>
      </w:r>
    </w:p>
    <w:p w:rsidR="003864A9" w:rsidRDefault="0011378B">
      <w:r>
        <w:rPr>
          <w:noProof/>
        </w:rPr>
        <w:drawing>
          <wp:anchor distT="0" distB="0" distL="114300" distR="114300" simplePos="0" relativeHeight="251661312" behindDoc="0" locked="0" layoutInCell="1" allowOverlap="1" wp14:anchorId="0BD48C54" wp14:editId="741824CA">
            <wp:simplePos x="0" y="0"/>
            <wp:positionH relativeFrom="margin">
              <wp:posOffset>1193165</wp:posOffset>
            </wp:positionH>
            <wp:positionV relativeFrom="margin">
              <wp:posOffset>3514725</wp:posOffset>
            </wp:positionV>
            <wp:extent cx="3589020" cy="2890520"/>
            <wp:effectExtent l="19050" t="19050" r="11430" b="2413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0" t="30111" r="45198" b="25695"/>
                    <a:stretch/>
                  </pic:blipFill>
                  <pic:spPr bwMode="auto">
                    <a:xfrm>
                      <a:off x="0" y="0"/>
                      <a:ext cx="3589020" cy="2890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864A9" w:rsidRDefault="003864A9"/>
    <w:p w:rsidR="00FF5779" w:rsidRDefault="00FF5779"/>
    <w:p w:rsidR="003864A9" w:rsidRDefault="003864A9" w:rsidP="003864A9">
      <w:pPr>
        <w:pStyle w:val="Paragraphedeliste"/>
        <w:rPr>
          <w:u w:val="single"/>
        </w:rPr>
      </w:pPr>
    </w:p>
    <w:p w:rsidR="003864A9" w:rsidRDefault="003864A9" w:rsidP="003864A9">
      <w:pPr>
        <w:pStyle w:val="Paragraphedeliste"/>
        <w:rPr>
          <w:u w:val="single"/>
        </w:rPr>
      </w:pPr>
    </w:p>
    <w:p w:rsidR="003864A9" w:rsidRDefault="003864A9" w:rsidP="003864A9">
      <w:pPr>
        <w:pStyle w:val="Paragraphedeliste"/>
        <w:rPr>
          <w:u w:val="single"/>
        </w:rPr>
      </w:pPr>
    </w:p>
    <w:p w:rsidR="003864A9" w:rsidRDefault="003864A9" w:rsidP="003864A9">
      <w:pPr>
        <w:pStyle w:val="Paragraphedeliste"/>
        <w:rPr>
          <w:u w:val="single"/>
        </w:rPr>
      </w:pPr>
    </w:p>
    <w:p w:rsidR="003864A9" w:rsidRDefault="003864A9" w:rsidP="003864A9">
      <w:pPr>
        <w:pStyle w:val="Paragraphedeliste"/>
        <w:rPr>
          <w:u w:val="single"/>
        </w:rPr>
      </w:pPr>
    </w:p>
    <w:p w:rsidR="003864A9" w:rsidRDefault="003864A9" w:rsidP="003864A9">
      <w:pPr>
        <w:pStyle w:val="Paragraphedeliste"/>
        <w:rPr>
          <w:u w:val="single"/>
        </w:rPr>
      </w:pPr>
    </w:p>
    <w:p w:rsidR="003864A9" w:rsidRDefault="003864A9" w:rsidP="003864A9">
      <w:pPr>
        <w:pStyle w:val="Paragraphedeliste"/>
        <w:rPr>
          <w:u w:val="single"/>
        </w:rPr>
      </w:pPr>
    </w:p>
    <w:p w:rsidR="003864A9" w:rsidRDefault="003864A9" w:rsidP="003864A9">
      <w:pPr>
        <w:pStyle w:val="Paragraphedeliste"/>
        <w:rPr>
          <w:u w:val="single"/>
        </w:rPr>
      </w:pPr>
    </w:p>
    <w:p w:rsidR="003864A9" w:rsidRPr="00E25A27" w:rsidRDefault="003864A9" w:rsidP="00E25A27">
      <w:pPr>
        <w:rPr>
          <w:u w:val="single"/>
        </w:rPr>
      </w:pPr>
    </w:p>
    <w:p w:rsidR="0011378B" w:rsidRDefault="0011378B" w:rsidP="003864A9">
      <w:pPr>
        <w:pStyle w:val="Paragraphedeliste"/>
        <w:rPr>
          <w:b/>
          <w:i/>
        </w:rPr>
      </w:pPr>
    </w:p>
    <w:p w:rsidR="00E16FDD" w:rsidRDefault="00E16FDD" w:rsidP="003864A9">
      <w:pPr>
        <w:pStyle w:val="Paragraphedeliste"/>
        <w:rPr>
          <w:b/>
          <w:i/>
        </w:rPr>
      </w:pPr>
    </w:p>
    <w:p w:rsidR="00E16FDD" w:rsidRDefault="00E16FDD" w:rsidP="003864A9">
      <w:pPr>
        <w:pStyle w:val="Paragraphedeliste"/>
        <w:rPr>
          <w:b/>
          <w:i/>
        </w:rPr>
      </w:pPr>
    </w:p>
    <w:p w:rsidR="00E16FDD" w:rsidRDefault="00E16FDD" w:rsidP="003864A9">
      <w:pPr>
        <w:pStyle w:val="Paragraphedeliste"/>
        <w:rPr>
          <w:b/>
          <w:i/>
        </w:rPr>
      </w:pPr>
    </w:p>
    <w:p w:rsidR="00E16FDD" w:rsidRDefault="00E16FDD" w:rsidP="003864A9">
      <w:pPr>
        <w:pStyle w:val="Paragraphedeliste"/>
        <w:rPr>
          <w:b/>
          <w:i/>
        </w:rPr>
      </w:pPr>
    </w:p>
    <w:p w:rsidR="00FF5779" w:rsidRPr="00E25A27" w:rsidRDefault="00E25A27" w:rsidP="003864A9">
      <w:pPr>
        <w:pStyle w:val="Paragraphedeliste"/>
        <w:rPr>
          <w:b/>
          <w:i/>
        </w:rPr>
      </w:pPr>
      <w:r w:rsidRPr="00E25A27">
        <w:rPr>
          <w:b/>
          <w:i/>
        </w:rPr>
        <w:t>Figure n°4 :</w:t>
      </w:r>
      <w:r w:rsidR="00075E3F">
        <w:rPr>
          <w:b/>
          <w:i/>
        </w:rPr>
        <w:t xml:space="preserve"> </w:t>
      </w:r>
      <w:r>
        <w:rPr>
          <w:b/>
          <w:i/>
        </w:rPr>
        <w:t>Indicateur ‘</w:t>
      </w:r>
      <w:r w:rsidR="00075E3F">
        <w:rPr>
          <w:b/>
          <w:i/>
        </w:rPr>
        <w:t xml:space="preserve">Part des débarcadères confondus </w:t>
      </w:r>
      <w:r w:rsidR="004E56AE" w:rsidRPr="00E25A27">
        <w:rPr>
          <w:b/>
          <w:i/>
        </w:rPr>
        <w:t>avec les sites d’habitation</w:t>
      </w:r>
      <w:r>
        <w:rPr>
          <w:b/>
          <w:i/>
        </w:rPr>
        <w:t>’</w:t>
      </w:r>
    </w:p>
    <w:p w:rsidR="00E25A27" w:rsidRDefault="00E25A27" w:rsidP="004E56AE">
      <w:pPr>
        <w:pStyle w:val="Paragraphedeliste"/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171711" w:rsidP="00D52BF9">
      <w:pPr>
        <w:pStyle w:val="Paragraphedeliste"/>
        <w:rPr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C9BACD3" wp14:editId="5B41F623">
            <wp:simplePos x="0" y="0"/>
            <wp:positionH relativeFrom="margin">
              <wp:posOffset>1383030</wp:posOffset>
            </wp:positionH>
            <wp:positionV relativeFrom="margin">
              <wp:posOffset>71755</wp:posOffset>
            </wp:positionV>
            <wp:extent cx="4135120" cy="3244215"/>
            <wp:effectExtent l="19050" t="19050" r="17780" b="1333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54" t="30127" r="15785" b="25177"/>
                    <a:stretch/>
                  </pic:blipFill>
                  <pic:spPr bwMode="auto">
                    <a:xfrm>
                      <a:off x="0" y="0"/>
                      <a:ext cx="4135120" cy="3244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rPr>
          <w:u w:val="single"/>
        </w:rPr>
      </w:pPr>
    </w:p>
    <w:p w:rsidR="00D52BF9" w:rsidRDefault="00D52BF9" w:rsidP="00D52BF9">
      <w:pPr>
        <w:pStyle w:val="Paragraphedeliste"/>
        <w:jc w:val="center"/>
        <w:rPr>
          <w:b/>
          <w:i/>
        </w:rPr>
      </w:pPr>
    </w:p>
    <w:p w:rsidR="00171711" w:rsidRDefault="00171711" w:rsidP="00075E3F">
      <w:pPr>
        <w:pStyle w:val="Paragraphedeliste"/>
        <w:jc w:val="center"/>
        <w:rPr>
          <w:b/>
          <w:i/>
        </w:rPr>
      </w:pPr>
    </w:p>
    <w:p w:rsidR="00171711" w:rsidRDefault="00171711" w:rsidP="00075E3F">
      <w:pPr>
        <w:pStyle w:val="Paragraphedeliste"/>
        <w:jc w:val="center"/>
        <w:rPr>
          <w:b/>
          <w:i/>
        </w:rPr>
      </w:pPr>
    </w:p>
    <w:p w:rsidR="00171711" w:rsidRDefault="00171711" w:rsidP="00075E3F">
      <w:pPr>
        <w:pStyle w:val="Paragraphedeliste"/>
        <w:jc w:val="center"/>
        <w:rPr>
          <w:b/>
          <w:i/>
        </w:rPr>
      </w:pPr>
    </w:p>
    <w:p w:rsidR="00171711" w:rsidRDefault="00171711" w:rsidP="00075E3F">
      <w:pPr>
        <w:pStyle w:val="Paragraphedeliste"/>
        <w:jc w:val="center"/>
        <w:rPr>
          <w:b/>
          <w:i/>
        </w:rPr>
      </w:pPr>
    </w:p>
    <w:p w:rsidR="00171711" w:rsidRDefault="00171711" w:rsidP="00075E3F">
      <w:pPr>
        <w:pStyle w:val="Paragraphedeliste"/>
        <w:jc w:val="center"/>
        <w:rPr>
          <w:b/>
          <w:i/>
        </w:rPr>
      </w:pPr>
    </w:p>
    <w:p w:rsidR="00171711" w:rsidRDefault="00171711" w:rsidP="00075E3F">
      <w:pPr>
        <w:pStyle w:val="Paragraphedeliste"/>
        <w:jc w:val="center"/>
        <w:rPr>
          <w:b/>
          <w:i/>
        </w:rPr>
      </w:pPr>
    </w:p>
    <w:p w:rsidR="007402C1" w:rsidRPr="00075E3F" w:rsidRDefault="00D52BF9" w:rsidP="00075E3F">
      <w:pPr>
        <w:pStyle w:val="Paragraphedeliste"/>
        <w:jc w:val="center"/>
        <w:rPr>
          <w:b/>
          <w:i/>
        </w:rPr>
      </w:pPr>
      <w:r w:rsidRPr="00D52BF9">
        <w:rPr>
          <w:b/>
          <w:i/>
        </w:rPr>
        <w:t>Figure N°5 : Indicateur ‘</w:t>
      </w:r>
      <w:r w:rsidR="007402C1" w:rsidRPr="00D52BF9">
        <w:rPr>
          <w:b/>
          <w:i/>
        </w:rPr>
        <w:t>Part des débarcadères situés sur une île</w:t>
      </w:r>
      <w:r w:rsidRPr="00D52BF9">
        <w:rPr>
          <w:b/>
          <w:i/>
        </w:rPr>
        <w:t>’</w:t>
      </w:r>
    </w:p>
    <w:p w:rsidR="00E16FDD" w:rsidRPr="00E16FDD" w:rsidRDefault="00E16FDD" w:rsidP="00075576">
      <w:pPr>
        <w:ind w:firstLine="708"/>
        <w:rPr>
          <w:rFonts w:ascii="Times New Roman" w:hAnsi="Times New Roman" w:cs="Times New Roman"/>
          <w:color w:val="000000" w:themeColor="text1"/>
        </w:rPr>
      </w:pPr>
      <w:r w:rsidRPr="00E16FDD">
        <w:rPr>
          <w:rFonts w:ascii="Times New Roman" w:hAnsi="Times New Roman" w:cs="Times New Roman"/>
          <w:color w:val="000000" w:themeColor="text1"/>
        </w:rPr>
        <w:t>Synthèse sur le sous-thème</w:t>
      </w:r>
    </w:p>
    <w:p w:rsidR="00E16FDD" w:rsidRDefault="00E16FDD" w:rsidP="00E16FDD">
      <w:pPr>
        <w:rPr>
          <w:rFonts w:asciiTheme="majorHAnsi" w:hAnsiTheme="majorHAnsi"/>
          <w:b/>
          <w:i/>
          <w:color w:val="1F497D" w:themeColor="text2"/>
          <w:sz w:val="24"/>
          <w:szCs w:val="24"/>
        </w:rPr>
      </w:pPr>
    </w:p>
    <w:p w:rsidR="00E16FDD" w:rsidRDefault="00E16FDD" w:rsidP="00E16FDD">
      <w:pPr>
        <w:rPr>
          <w:rFonts w:asciiTheme="majorHAnsi" w:hAnsiTheme="majorHAnsi"/>
          <w:b/>
          <w:i/>
          <w:color w:val="1F497D" w:themeColor="text2"/>
          <w:sz w:val="24"/>
          <w:szCs w:val="24"/>
        </w:rPr>
      </w:pPr>
    </w:p>
    <w:p w:rsidR="00FF5779" w:rsidRPr="00E16FDD" w:rsidRDefault="00E16FDD" w:rsidP="00E16FDD">
      <w:pPr>
        <w:rPr>
          <w:rFonts w:asciiTheme="majorHAnsi" w:hAnsiTheme="majorHAnsi"/>
          <w:b/>
          <w:i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i/>
          <w:color w:val="1F497D" w:themeColor="text2"/>
          <w:sz w:val="24"/>
          <w:szCs w:val="24"/>
        </w:rPr>
        <w:t>4</w:t>
      </w:r>
      <w:r w:rsidR="00DC22C8" w:rsidRPr="00E16FDD">
        <w:rPr>
          <w:rFonts w:asciiTheme="majorHAnsi" w:hAnsiTheme="majorHAnsi"/>
          <w:b/>
          <w:i/>
          <w:color w:val="1F497D" w:themeColor="text2"/>
          <w:sz w:val="24"/>
          <w:szCs w:val="24"/>
        </w:rPr>
        <w:t>.1.2 Embarcations et engins de pêche</w:t>
      </w:r>
    </w:p>
    <w:p w:rsidR="00DC22C8" w:rsidRDefault="00171711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A17B20" wp14:editId="40FD263C">
            <wp:simplePos x="0" y="0"/>
            <wp:positionH relativeFrom="margin">
              <wp:posOffset>478155</wp:posOffset>
            </wp:positionH>
            <wp:positionV relativeFrom="margin">
              <wp:posOffset>5266690</wp:posOffset>
            </wp:positionV>
            <wp:extent cx="4844415" cy="2565400"/>
            <wp:effectExtent l="19050" t="19050" r="13335" b="2540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9" t="33229" r="16496" b="22242"/>
                    <a:stretch/>
                  </pic:blipFill>
                  <pic:spPr bwMode="auto">
                    <a:xfrm>
                      <a:off x="0" y="0"/>
                      <a:ext cx="4844415" cy="2565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C22C8" w:rsidRDefault="00DC22C8">
      <w:pPr>
        <w:rPr>
          <w:color w:val="FF0000"/>
        </w:rPr>
      </w:pPr>
    </w:p>
    <w:p w:rsidR="00DC22C8" w:rsidRDefault="00DC22C8">
      <w:pPr>
        <w:rPr>
          <w:color w:val="FF0000"/>
        </w:rPr>
      </w:pPr>
    </w:p>
    <w:p w:rsidR="00DC22C8" w:rsidRDefault="00DC22C8">
      <w:pPr>
        <w:rPr>
          <w:color w:val="FF0000"/>
        </w:rPr>
      </w:pPr>
    </w:p>
    <w:p w:rsidR="00DC22C8" w:rsidRDefault="00DC22C8">
      <w:pPr>
        <w:rPr>
          <w:color w:val="FF0000"/>
        </w:rPr>
      </w:pPr>
    </w:p>
    <w:p w:rsidR="00DC22C8" w:rsidRDefault="00DC22C8">
      <w:pPr>
        <w:rPr>
          <w:color w:val="FF0000"/>
        </w:rPr>
      </w:pPr>
    </w:p>
    <w:p w:rsidR="00DC22C8" w:rsidRDefault="00DC22C8">
      <w:pPr>
        <w:rPr>
          <w:color w:val="FF0000"/>
        </w:rPr>
      </w:pPr>
    </w:p>
    <w:p w:rsidR="00075E3F" w:rsidRDefault="00075E3F" w:rsidP="00DC22C8">
      <w:pPr>
        <w:jc w:val="center"/>
        <w:rPr>
          <w:b/>
          <w:i/>
        </w:rPr>
      </w:pPr>
    </w:p>
    <w:p w:rsidR="00075E3F" w:rsidRDefault="00075E3F" w:rsidP="00DC22C8">
      <w:pPr>
        <w:jc w:val="center"/>
        <w:rPr>
          <w:b/>
          <w:i/>
        </w:rPr>
      </w:pPr>
    </w:p>
    <w:p w:rsidR="00DC22C8" w:rsidRPr="00DC22C8" w:rsidRDefault="00DC22C8" w:rsidP="00DC22C8">
      <w:pPr>
        <w:jc w:val="center"/>
        <w:rPr>
          <w:b/>
          <w:i/>
        </w:rPr>
      </w:pPr>
      <w:r w:rsidRPr="00DC22C8">
        <w:rPr>
          <w:b/>
          <w:i/>
        </w:rPr>
        <w:t xml:space="preserve">Figure N°6 : Indicateur ‘Nombre </w:t>
      </w:r>
      <w:r w:rsidR="00075576">
        <w:rPr>
          <w:b/>
          <w:i/>
        </w:rPr>
        <w:t>d’unités de pêche’</w:t>
      </w:r>
    </w:p>
    <w:p w:rsidR="00075E3F" w:rsidRPr="00E16FDD" w:rsidRDefault="00075E3F" w:rsidP="00075E3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16FDD">
        <w:rPr>
          <w:rFonts w:ascii="Times New Roman" w:hAnsi="Times New Roman" w:cs="Times New Roman"/>
          <w:b/>
          <w:i/>
        </w:rPr>
        <w:t>Indicateur 6 : pour les pirogues listées on ne garde que les pirogues listées actives Et garde liste de pirogues déclarées uniquement</w:t>
      </w:r>
    </w:p>
    <w:p w:rsidR="00FF5779" w:rsidRPr="00E16FDD" w:rsidRDefault="00174825" w:rsidP="00075E3F">
      <w:pPr>
        <w:jc w:val="both"/>
        <w:rPr>
          <w:rFonts w:ascii="Times New Roman" w:hAnsi="Times New Roman" w:cs="Times New Roman"/>
        </w:rPr>
      </w:pPr>
      <w:r w:rsidRPr="00E16FDD">
        <w:rPr>
          <w:rFonts w:ascii="Times New Roman" w:hAnsi="Times New Roman" w:cs="Times New Roman"/>
        </w:rPr>
        <w:lastRenderedPageBreak/>
        <w:t xml:space="preserve">Le nombre d’embarcations déclarées </w:t>
      </w:r>
      <w:r w:rsidR="00B92916" w:rsidRPr="00E16FDD">
        <w:rPr>
          <w:rFonts w:ascii="Times New Roman" w:hAnsi="Times New Roman" w:cs="Times New Roman"/>
        </w:rPr>
        <w:t>est largement supérieur à celui des pirogues</w:t>
      </w:r>
      <w:r w:rsidRPr="00E16FDD">
        <w:rPr>
          <w:rFonts w:ascii="Times New Roman" w:hAnsi="Times New Roman" w:cs="Times New Roman"/>
        </w:rPr>
        <w:t xml:space="preserve"> permanentes au niveau </w:t>
      </w:r>
      <w:r w:rsidR="00B92916" w:rsidRPr="00E16FDD">
        <w:rPr>
          <w:rFonts w:ascii="Times New Roman" w:hAnsi="Times New Roman" w:cs="Times New Roman"/>
        </w:rPr>
        <w:t xml:space="preserve">de tous les départements. Le nombre des pirogues </w:t>
      </w:r>
      <w:r w:rsidRPr="00E16FDD">
        <w:rPr>
          <w:rFonts w:ascii="Times New Roman" w:hAnsi="Times New Roman" w:cs="Times New Roman"/>
        </w:rPr>
        <w:t xml:space="preserve"> en arrêt de travail est cependant nettement inférieur</w:t>
      </w:r>
      <w:r w:rsidR="00B92916" w:rsidRPr="00E16FDD">
        <w:rPr>
          <w:rFonts w:ascii="Times New Roman" w:hAnsi="Times New Roman" w:cs="Times New Roman"/>
        </w:rPr>
        <w:t xml:space="preserve"> au niveau des départements mais avec un nombre plus élevé dans l’Ouémé.</w:t>
      </w:r>
    </w:p>
    <w:p w:rsidR="00FF5779" w:rsidRDefault="00FF5779"/>
    <w:p w:rsidR="00DE344D" w:rsidRDefault="00AC05B7" w:rsidP="00AC05B7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BBB3D43" wp14:editId="092A3711">
            <wp:extent cx="5486401" cy="2538483"/>
            <wp:effectExtent l="19050" t="19050" r="19050" b="1460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24951" t="27337" r="18400" b="29213"/>
                    <a:stretch/>
                  </pic:blipFill>
                  <pic:spPr bwMode="auto">
                    <a:xfrm>
                      <a:off x="0" y="0"/>
                      <a:ext cx="5481382" cy="25361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44D" w:rsidRDefault="00DE344D" w:rsidP="00DE344D">
      <w:pPr>
        <w:jc w:val="center"/>
        <w:rPr>
          <w:b/>
          <w:i/>
        </w:rPr>
      </w:pPr>
      <w:r w:rsidRPr="00DE344D">
        <w:rPr>
          <w:b/>
          <w:i/>
        </w:rPr>
        <w:t>Figure N°7 : Indicateur ‘</w:t>
      </w:r>
      <w:r w:rsidR="00AC05B7">
        <w:rPr>
          <w:b/>
          <w:i/>
        </w:rPr>
        <w:t xml:space="preserve">Nombre et type </w:t>
      </w:r>
      <w:r w:rsidR="00075576">
        <w:rPr>
          <w:b/>
          <w:i/>
        </w:rPr>
        <w:t>d’unités de pêche</w:t>
      </w:r>
      <w:r w:rsidR="0071009B">
        <w:rPr>
          <w:b/>
          <w:i/>
        </w:rPr>
        <w:t xml:space="preserve"> utilisées’</w:t>
      </w:r>
    </w:p>
    <w:sectPr w:rsidR="00DE344D" w:rsidSect="005458D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BB" w:rsidRDefault="00610BBB" w:rsidP="004E56AE">
      <w:pPr>
        <w:spacing w:after="0" w:line="240" w:lineRule="auto"/>
      </w:pPr>
      <w:r>
        <w:separator/>
      </w:r>
    </w:p>
  </w:endnote>
  <w:endnote w:type="continuationSeparator" w:id="0">
    <w:p w:rsidR="00610BBB" w:rsidRDefault="00610BBB" w:rsidP="004E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BB" w:rsidRDefault="00610BBB" w:rsidP="004E56AE">
      <w:pPr>
        <w:spacing w:after="0" w:line="240" w:lineRule="auto"/>
      </w:pPr>
      <w:r>
        <w:separator/>
      </w:r>
    </w:p>
  </w:footnote>
  <w:footnote w:type="continuationSeparator" w:id="0">
    <w:p w:rsidR="00610BBB" w:rsidRDefault="00610BBB" w:rsidP="004E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85E"/>
    <w:multiLevelType w:val="hybridMultilevel"/>
    <w:tmpl w:val="B0BEFC34"/>
    <w:lvl w:ilvl="0" w:tplc="4CDAB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85B"/>
    <w:multiLevelType w:val="multilevel"/>
    <w:tmpl w:val="B71E8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189551B4"/>
    <w:multiLevelType w:val="hybridMultilevel"/>
    <w:tmpl w:val="8EDE7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67F89"/>
    <w:multiLevelType w:val="multilevel"/>
    <w:tmpl w:val="2E0E2EC2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Titre3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4">
    <w:nsid w:val="260E2B89"/>
    <w:multiLevelType w:val="hybridMultilevel"/>
    <w:tmpl w:val="DD94EF52"/>
    <w:lvl w:ilvl="0" w:tplc="9C8631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C56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879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4AF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8E1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1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ACD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CD4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800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84D7F"/>
    <w:multiLevelType w:val="hybridMultilevel"/>
    <w:tmpl w:val="121E6A22"/>
    <w:lvl w:ilvl="0" w:tplc="5BEA7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C0270"/>
    <w:multiLevelType w:val="hybridMultilevel"/>
    <w:tmpl w:val="8550DFDC"/>
    <w:lvl w:ilvl="0" w:tplc="BA98F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0C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C2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3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02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2B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A7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6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184AAE"/>
    <w:multiLevelType w:val="hybridMultilevel"/>
    <w:tmpl w:val="948410A8"/>
    <w:lvl w:ilvl="0" w:tplc="627A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E7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41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82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0F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27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87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A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AB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CF35E9"/>
    <w:multiLevelType w:val="multilevel"/>
    <w:tmpl w:val="BD6460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>
    <w:nsid w:val="4E0F4924"/>
    <w:multiLevelType w:val="hybridMultilevel"/>
    <w:tmpl w:val="53A2E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124F7"/>
    <w:multiLevelType w:val="multilevel"/>
    <w:tmpl w:val="8DDA4F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50B2B92"/>
    <w:multiLevelType w:val="hybridMultilevel"/>
    <w:tmpl w:val="AEA0DC48"/>
    <w:lvl w:ilvl="0" w:tplc="348C4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55B3E"/>
    <w:multiLevelType w:val="hybridMultilevel"/>
    <w:tmpl w:val="6332ECCE"/>
    <w:lvl w:ilvl="0" w:tplc="D924DD9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11A23"/>
    <w:multiLevelType w:val="hybridMultilevel"/>
    <w:tmpl w:val="1C1C9EA8"/>
    <w:lvl w:ilvl="0" w:tplc="171E3A68">
      <w:start w:val="4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1A4289"/>
    <w:multiLevelType w:val="hybridMultilevel"/>
    <w:tmpl w:val="7D106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75C2E"/>
    <w:multiLevelType w:val="hybridMultilevel"/>
    <w:tmpl w:val="12F0F224"/>
    <w:lvl w:ilvl="0" w:tplc="D924DD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E95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CC7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2EF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8BF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06B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E21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E33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A96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14"/>
  </w:num>
  <w:num w:numId="15">
    <w:abstractNumId w:val="4"/>
  </w:num>
  <w:num w:numId="16">
    <w:abstractNumId w:val="7"/>
  </w:num>
  <w:num w:numId="17">
    <w:abstractNumId w:val="6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79"/>
    <w:rsid w:val="000035CD"/>
    <w:rsid w:val="00006A47"/>
    <w:rsid w:val="00010AAB"/>
    <w:rsid w:val="00011BF3"/>
    <w:rsid w:val="0004744D"/>
    <w:rsid w:val="000506EB"/>
    <w:rsid w:val="00074306"/>
    <w:rsid w:val="00075576"/>
    <w:rsid w:val="00075E3F"/>
    <w:rsid w:val="00096A8D"/>
    <w:rsid w:val="000B1CA2"/>
    <w:rsid w:val="000B4672"/>
    <w:rsid w:val="000B5A7E"/>
    <w:rsid w:val="000C18A1"/>
    <w:rsid w:val="000F1726"/>
    <w:rsid w:val="001134BD"/>
    <w:rsid w:val="0011378B"/>
    <w:rsid w:val="00123B68"/>
    <w:rsid w:val="00145D6F"/>
    <w:rsid w:val="00154525"/>
    <w:rsid w:val="00155499"/>
    <w:rsid w:val="001617EF"/>
    <w:rsid w:val="00162E14"/>
    <w:rsid w:val="00171711"/>
    <w:rsid w:val="00174825"/>
    <w:rsid w:val="00187FC8"/>
    <w:rsid w:val="001A3B89"/>
    <w:rsid w:val="001B03A4"/>
    <w:rsid w:val="001B2826"/>
    <w:rsid w:val="001C4D44"/>
    <w:rsid w:val="001C7361"/>
    <w:rsid w:val="001D71D2"/>
    <w:rsid w:val="001F0683"/>
    <w:rsid w:val="001F4E29"/>
    <w:rsid w:val="00225903"/>
    <w:rsid w:val="00236C35"/>
    <w:rsid w:val="00243E5F"/>
    <w:rsid w:val="002457FE"/>
    <w:rsid w:val="00245AA1"/>
    <w:rsid w:val="00245E26"/>
    <w:rsid w:val="00246091"/>
    <w:rsid w:val="00291FDA"/>
    <w:rsid w:val="002968B3"/>
    <w:rsid w:val="002A7BAD"/>
    <w:rsid w:val="002B21F0"/>
    <w:rsid w:val="002C101E"/>
    <w:rsid w:val="002E2576"/>
    <w:rsid w:val="002E5930"/>
    <w:rsid w:val="002F6A5A"/>
    <w:rsid w:val="00302879"/>
    <w:rsid w:val="00303036"/>
    <w:rsid w:val="00313A53"/>
    <w:rsid w:val="003223DA"/>
    <w:rsid w:val="0032410B"/>
    <w:rsid w:val="0033026E"/>
    <w:rsid w:val="0034031D"/>
    <w:rsid w:val="00341D5A"/>
    <w:rsid w:val="00350D37"/>
    <w:rsid w:val="00352551"/>
    <w:rsid w:val="00353D5C"/>
    <w:rsid w:val="00361042"/>
    <w:rsid w:val="00361096"/>
    <w:rsid w:val="00367E5B"/>
    <w:rsid w:val="00377E0B"/>
    <w:rsid w:val="003864A9"/>
    <w:rsid w:val="00386E01"/>
    <w:rsid w:val="003A5585"/>
    <w:rsid w:val="003B650B"/>
    <w:rsid w:val="003C24C2"/>
    <w:rsid w:val="003C4EDE"/>
    <w:rsid w:val="003E5DE6"/>
    <w:rsid w:val="003F3A0C"/>
    <w:rsid w:val="0041729C"/>
    <w:rsid w:val="004213EF"/>
    <w:rsid w:val="0044737C"/>
    <w:rsid w:val="00465406"/>
    <w:rsid w:val="00475741"/>
    <w:rsid w:val="004919F5"/>
    <w:rsid w:val="004930D4"/>
    <w:rsid w:val="004B5786"/>
    <w:rsid w:val="004B7534"/>
    <w:rsid w:val="004C3835"/>
    <w:rsid w:val="004D2B95"/>
    <w:rsid w:val="004D3D77"/>
    <w:rsid w:val="004E56AE"/>
    <w:rsid w:val="004E655F"/>
    <w:rsid w:val="004F4060"/>
    <w:rsid w:val="004F4523"/>
    <w:rsid w:val="004F5D42"/>
    <w:rsid w:val="0050136A"/>
    <w:rsid w:val="00502D08"/>
    <w:rsid w:val="005458D1"/>
    <w:rsid w:val="005473B5"/>
    <w:rsid w:val="00555EE6"/>
    <w:rsid w:val="00564942"/>
    <w:rsid w:val="00565964"/>
    <w:rsid w:val="00570E4C"/>
    <w:rsid w:val="00583E16"/>
    <w:rsid w:val="005859FD"/>
    <w:rsid w:val="005876AF"/>
    <w:rsid w:val="005A6CBC"/>
    <w:rsid w:val="005D2E52"/>
    <w:rsid w:val="005F6F32"/>
    <w:rsid w:val="0060391F"/>
    <w:rsid w:val="00607A85"/>
    <w:rsid w:val="00610BBB"/>
    <w:rsid w:val="00612B0B"/>
    <w:rsid w:val="006310DC"/>
    <w:rsid w:val="00631872"/>
    <w:rsid w:val="00632D03"/>
    <w:rsid w:val="00632EC5"/>
    <w:rsid w:val="00652BF8"/>
    <w:rsid w:val="006533C9"/>
    <w:rsid w:val="00696A5F"/>
    <w:rsid w:val="006A2BA3"/>
    <w:rsid w:val="006B5ECA"/>
    <w:rsid w:val="006D444B"/>
    <w:rsid w:val="006D49DB"/>
    <w:rsid w:val="006D79D0"/>
    <w:rsid w:val="0071009B"/>
    <w:rsid w:val="007161D1"/>
    <w:rsid w:val="007175B1"/>
    <w:rsid w:val="00722EDC"/>
    <w:rsid w:val="00727932"/>
    <w:rsid w:val="0073276C"/>
    <w:rsid w:val="007402C1"/>
    <w:rsid w:val="00747BBC"/>
    <w:rsid w:val="00752916"/>
    <w:rsid w:val="00752FE5"/>
    <w:rsid w:val="00765859"/>
    <w:rsid w:val="007A34ED"/>
    <w:rsid w:val="007B1894"/>
    <w:rsid w:val="007B2D39"/>
    <w:rsid w:val="007F66C8"/>
    <w:rsid w:val="00804F64"/>
    <w:rsid w:val="00830B01"/>
    <w:rsid w:val="00830CEE"/>
    <w:rsid w:val="00837023"/>
    <w:rsid w:val="00847DA2"/>
    <w:rsid w:val="00857CB4"/>
    <w:rsid w:val="00861486"/>
    <w:rsid w:val="00861C96"/>
    <w:rsid w:val="00861FF5"/>
    <w:rsid w:val="0088650E"/>
    <w:rsid w:val="008A4C69"/>
    <w:rsid w:val="008B7926"/>
    <w:rsid w:val="008F3F15"/>
    <w:rsid w:val="0091349D"/>
    <w:rsid w:val="009321DF"/>
    <w:rsid w:val="00945F02"/>
    <w:rsid w:val="00951E9A"/>
    <w:rsid w:val="0097190E"/>
    <w:rsid w:val="00972665"/>
    <w:rsid w:val="009903C0"/>
    <w:rsid w:val="00991443"/>
    <w:rsid w:val="00992049"/>
    <w:rsid w:val="009D65A7"/>
    <w:rsid w:val="009E5F6A"/>
    <w:rsid w:val="00A03783"/>
    <w:rsid w:val="00A30EE8"/>
    <w:rsid w:val="00A3330A"/>
    <w:rsid w:val="00A36EBC"/>
    <w:rsid w:val="00A42DD4"/>
    <w:rsid w:val="00A56CB1"/>
    <w:rsid w:val="00A725AE"/>
    <w:rsid w:val="00A76E62"/>
    <w:rsid w:val="00AB26EC"/>
    <w:rsid w:val="00AB5510"/>
    <w:rsid w:val="00AC05B7"/>
    <w:rsid w:val="00AC2ED4"/>
    <w:rsid w:val="00AC391D"/>
    <w:rsid w:val="00AD0E70"/>
    <w:rsid w:val="00AD1D37"/>
    <w:rsid w:val="00AD5B89"/>
    <w:rsid w:val="00AF20C6"/>
    <w:rsid w:val="00B43100"/>
    <w:rsid w:val="00B5411F"/>
    <w:rsid w:val="00B54CF3"/>
    <w:rsid w:val="00B84A59"/>
    <w:rsid w:val="00B877CE"/>
    <w:rsid w:val="00B92916"/>
    <w:rsid w:val="00BA70A2"/>
    <w:rsid w:val="00BB24F4"/>
    <w:rsid w:val="00BC7046"/>
    <w:rsid w:val="00BC7BC3"/>
    <w:rsid w:val="00BF34B8"/>
    <w:rsid w:val="00C31D47"/>
    <w:rsid w:val="00C3344A"/>
    <w:rsid w:val="00C61F3E"/>
    <w:rsid w:val="00C6280D"/>
    <w:rsid w:val="00C65080"/>
    <w:rsid w:val="00C74BA2"/>
    <w:rsid w:val="00C92789"/>
    <w:rsid w:val="00CA60B7"/>
    <w:rsid w:val="00CE1762"/>
    <w:rsid w:val="00CE2350"/>
    <w:rsid w:val="00CE2AB8"/>
    <w:rsid w:val="00CF35B1"/>
    <w:rsid w:val="00D040E7"/>
    <w:rsid w:val="00D23ACE"/>
    <w:rsid w:val="00D44DB2"/>
    <w:rsid w:val="00D52BF9"/>
    <w:rsid w:val="00D52D6F"/>
    <w:rsid w:val="00D612D7"/>
    <w:rsid w:val="00D61C27"/>
    <w:rsid w:val="00D71430"/>
    <w:rsid w:val="00D90DB5"/>
    <w:rsid w:val="00DB1061"/>
    <w:rsid w:val="00DC22C8"/>
    <w:rsid w:val="00DD64CE"/>
    <w:rsid w:val="00DE1C49"/>
    <w:rsid w:val="00DE3413"/>
    <w:rsid w:val="00DE344D"/>
    <w:rsid w:val="00E0087E"/>
    <w:rsid w:val="00E05A18"/>
    <w:rsid w:val="00E12722"/>
    <w:rsid w:val="00E14DAA"/>
    <w:rsid w:val="00E16FDD"/>
    <w:rsid w:val="00E25A27"/>
    <w:rsid w:val="00E310DD"/>
    <w:rsid w:val="00E3659B"/>
    <w:rsid w:val="00E61943"/>
    <w:rsid w:val="00E9106F"/>
    <w:rsid w:val="00E942DB"/>
    <w:rsid w:val="00EA4F26"/>
    <w:rsid w:val="00EC529F"/>
    <w:rsid w:val="00ED3BFE"/>
    <w:rsid w:val="00ED4F59"/>
    <w:rsid w:val="00EE3780"/>
    <w:rsid w:val="00EF65EC"/>
    <w:rsid w:val="00EF74C6"/>
    <w:rsid w:val="00F0778E"/>
    <w:rsid w:val="00F13FAD"/>
    <w:rsid w:val="00F15F9F"/>
    <w:rsid w:val="00F209FD"/>
    <w:rsid w:val="00F2191C"/>
    <w:rsid w:val="00F23531"/>
    <w:rsid w:val="00F2465C"/>
    <w:rsid w:val="00F27E33"/>
    <w:rsid w:val="00F41AE0"/>
    <w:rsid w:val="00F6115F"/>
    <w:rsid w:val="00F719FE"/>
    <w:rsid w:val="00F8750A"/>
    <w:rsid w:val="00F962A2"/>
    <w:rsid w:val="00F977F5"/>
    <w:rsid w:val="00FA33B2"/>
    <w:rsid w:val="00FA3E57"/>
    <w:rsid w:val="00FD0852"/>
    <w:rsid w:val="00FE27B9"/>
    <w:rsid w:val="00FF004A"/>
    <w:rsid w:val="00FF0975"/>
    <w:rsid w:val="00FF11E6"/>
    <w:rsid w:val="00FF2E4D"/>
    <w:rsid w:val="00FF5779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16FDD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1F497D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16FDD"/>
    <w:pPr>
      <w:keepNext/>
      <w:keepLines/>
      <w:numPr>
        <w:ilvl w:val="1"/>
        <w:numId w:val="6"/>
      </w:numPr>
      <w:tabs>
        <w:tab w:val="left" w:pos="1276"/>
      </w:tabs>
      <w:spacing w:before="120" w:after="120" w:line="240" w:lineRule="auto"/>
      <w:ind w:left="1174"/>
      <w:outlineLvl w:val="1"/>
    </w:pPr>
    <w:rPr>
      <w:rFonts w:ascii="Cambria" w:eastAsia="Times New Roman" w:hAnsi="Cambria" w:cs="Times New Roman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16FDD"/>
    <w:pPr>
      <w:keepNext/>
      <w:keepLines/>
      <w:numPr>
        <w:ilvl w:val="2"/>
        <w:numId w:val="6"/>
      </w:numPr>
      <w:spacing w:before="120" w:after="120" w:line="240" w:lineRule="auto"/>
      <w:outlineLvl w:val="2"/>
    </w:pPr>
    <w:rPr>
      <w:rFonts w:ascii="Cambria" w:eastAsia="Times New Roman" w:hAnsi="Cambria" w:cs="Times New Roman"/>
      <w:b/>
      <w:bCs/>
      <w:color w:val="1F497D" w:themeColor="text2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7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77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AE"/>
  </w:style>
  <w:style w:type="paragraph" w:styleId="Pieddepage">
    <w:name w:val="footer"/>
    <w:basedOn w:val="Normal"/>
    <w:link w:val="Pieddepag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6AE"/>
  </w:style>
  <w:style w:type="character" w:customStyle="1" w:styleId="Titre1Car">
    <w:name w:val="Titre 1 Car"/>
    <w:basedOn w:val="Policepardfaut"/>
    <w:link w:val="Titre1"/>
    <w:uiPriority w:val="9"/>
    <w:rsid w:val="00E16FDD"/>
    <w:rPr>
      <w:rFonts w:ascii="Cambria" w:eastAsia="Times New Roman" w:hAnsi="Cambria" w:cs="Times New Roman"/>
      <w:b/>
      <w:bCs/>
      <w:color w:val="1F497D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16FDD"/>
    <w:rPr>
      <w:rFonts w:ascii="Cambria" w:eastAsia="Times New Roman" w:hAnsi="Cambria" w:cs="Times New Roman"/>
      <w:b/>
      <w:bCs/>
      <w:color w:val="1F497D" w:themeColor="text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6FDD"/>
    <w:rPr>
      <w:rFonts w:ascii="Cambria" w:eastAsia="Times New Roman" w:hAnsi="Cambria" w:cs="Times New Roman"/>
      <w:b/>
      <w:bCs/>
      <w:color w:val="1F497D" w:themeColor="text2"/>
      <w:sz w:val="24"/>
      <w:szCs w:val="24"/>
      <w:u w:val="single"/>
    </w:rPr>
  </w:style>
  <w:style w:type="character" w:customStyle="1" w:styleId="apple-converted-space">
    <w:name w:val="apple-converted-space"/>
    <w:basedOn w:val="Policepardfaut"/>
    <w:rsid w:val="00A72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16FDD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1F497D" w:themeColor="text2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16FDD"/>
    <w:pPr>
      <w:keepNext/>
      <w:keepLines/>
      <w:numPr>
        <w:ilvl w:val="1"/>
        <w:numId w:val="6"/>
      </w:numPr>
      <w:tabs>
        <w:tab w:val="left" w:pos="1276"/>
      </w:tabs>
      <w:spacing w:before="120" w:after="120" w:line="240" w:lineRule="auto"/>
      <w:ind w:left="1174"/>
      <w:outlineLvl w:val="1"/>
    </w:pPr>
    <w:rPr>
      <w:rFonts w:ascii="Cambria" w:eastAsia="Times New Roman" w:hAnsi="Cambria" w:cs="Times New Roman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16FDD"/>
    <w:pPr>
      <w:keepNext/>
      <w:keepLines/>
      <w:numPr>
        <w:ilvl w:val="2"/>
        <w:numId w:val="6"/>
      </w:numPr>
      <w:spacing w:before="120" w:after="120" w:line="240" w:lineRule="auto"/>
      <w:outlineLvl w:val="2"/>
    </w:pPr>
    <w:rPr>
      <w:rFonts w:ascii="Cambria" w:eastAsia="Times New Roman" w:hAnsi="Cambria" w:cs="Times New Roman"/>
      <w:b/>
      <w:bCs/>
      <w:color w:val="1F497D" w:themeColor="text2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7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77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AE"/>
  </w:style>
  <w:style w:type="paragraph" w:styleId="Pieddepage">
    <w:name w:val="footer"/>
    <w:basedOn w:val="Normal"/>
    <w:link w:val="Pieddepag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6AE"/>
  </w:style>
  <w:style w:type="character" w:customStyle="1" w:styleId="Titre1Car">
    <w:name w:val="Titre 1 Car"/>
    <w:basedOn w:val="Policepardfaut"/>
    <w:link w:val="Titre1"/>
    <w:uiPriority w:val="9"/>
    <w:rsid w:val="00E16FDD"/>
    <w:rPr>
      <w:rFonts w:ascii="Cambria" w:eastAsia="Times New Roman" w:hAnsi="Cambria" w:cs="Times New Roman"/>
      <w:b/>
      <w:bCs/>
      <w:color w:val="1F497D" w:themeColor="text2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16FDD"/>
    <w:rPr>
      <w:rFonts w:ascii="Cambria" w:eastAsia="Times New Roman" w:hAnsi="Cambria" w:cs="Times New Roman"/>
      <w:b/>
      <w:bCs/>
      <w:color w:val="1F497D" w:themeColor="text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6FDD"/>
    <w:rPr>
      <w:rFonts w:ascii="Cambria" w:eastAsia="Times New Roman" w:hAnsi="Cambria" w:cs="Times New Roman"/>
      <w:b/>
      <w:bCs/>
      <w:color w:val="1F497D" w:themeColor="text2"/>
      <w:sz w:val="24"/>
      <w:szCs w:val="24"/>
      <w:u w:val="single"/>
    </w:rPr>
  </w:style>
  <w:style w:type="character" w:customStyle="1" w:styleId="apple-converted-space">
    <w:name w:val="apple-converted-space"/>
    <w:basedOn w:val="Policepardfaut"/>
    <w:rsid w:val="00A7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10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9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4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Aristide</dc:creator>
  <cp:lastModifiedBy>Carole ESCARAVAGE</cp:lastModifiedBy>
  <cp:revision>2</cp:revision>
  <dcterms:created xsi:type="dcterms:W3CDTF">2015-09-08T14:00:00Z</dcterms:created>
  <dcterms:modified xsi:type="dcterms:W3CDTF">2015-09-08T14:00:00Z</dcterms:modified>
</cp:coreProperties>
</file>