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B0" w:rsidRPr="002D069A" w:rsidRDefault="008609B0" w:rsidP="005D61FA">
      <w:pPr>
        <w:pStyle w:val="Titre1"/>
        <w:rPr>
          <w:b w:val="0"/>
          <w:i/>
          <w:sz w:val="22"/>
        </w:rPr>
      </w:pPr>
      <w:r w:rsidRPr="002D069A">
        <w:rPr>
          <w:b w:val="0"/>
          <w:i/>
          <w:sz w:val="22"/>
          <w:highlight w:val="yellow"/>
        </w:rPr>
        <w:t>NB : Les lignes surlignées en jaune sont à compléter pour chaque Etats Membres en fonction de</w:t>
      </w:r>
      <w:r>
        <w:rPr>
          <w:b w:val="0"/>
          <w:i/>
          <w:sz w:val="22"/>
        </w:rPr>
        <w:t xml:space="preserve">s </w:t>
      </w:r>
      <w:r w:rsidRPr="002D069A">
        <w:rPr>
          <w:b w:val="0"/>
          <w:i/>
          <w:sz w:val="22"/>
          <w:highlight w:val="yellow"/>
        </w:rPr>
        <w:t>caractéristiques  de chaque pays</w:t>
      </w:r>
      <w:bookmarkStart w:id="0" w:name="_GoBack"/>
      <w:bookmarkEnd w:id="0"/>
    </w:p>
    <w:p w:rsidR="00363D80" w:rsidRPr="005D61FA" w:rsidRDefault="005D61FA" w:rsidP="005D61FA">
      <w:pPr>
        <w:pStyle w:val="Titre1"/>
      </w:pPr>
      <w:r w:rsidRPr="005D61FA">
        <w:t>1</w:t>
      </w:r>
      <w:r w:rsidR="00974833" w:rsidRPr="005D61FA">
        <w:t xml:space="preserve">. </w:t>
      </w:r>
      <w:r w:rsidR="00F91F3E" w:rsidRPr="005D61FA">
        <w:t>Méthodologie</w:t>
      </w:r>
    </w:p>
    <w:p w:rsidR="00F91F3E" w:rsidRPr="005D61FA" w:rsidRDefault="00974833" w:rsidP="00A72826">
      <w:pPr>
        <w:pStyle w:val="Titre2"/>
      </w:pPr>
      <w:r w:rsidRPr="005D61FA">
        <w:t>Indicateurs et variables</w:t>
      </w:r>
    </w:p>
    <w:p w:rsidR="004C0A35" w:rsidRPr="00824349" w:rsidRDefault="007A5CFB" w:rsidP="004C203C">
      <w:pPr>
        <w:pStyle w:val="Paragraphedeliste"/>
      </w:pPr>
      <w:r w:rsidRPr="00824349">
        <w:t xml:space="preserve">La liste d’indicateurs définie pour l’EC pêche maritime </w:t>
      </w:r>
      <w:r w:rsidR="00824349" w:rsidRPr="00824349">
        <w:t xml:space="preserve">se réfère à </w:t>
      </w:r>
      <w:r w:rsidRPr="00824349">
        <w:t>la liste initiale développée en 2011 pour l</w:t>
      </w:r>
      <w:r w:rsidR="003E5017" w:rsidRPr="00824349">
        <w:t>’ensemble d</w:t>
      </w:r>
      <w:r w:rsidRPr="00824349">
        <w:t xml:space="preserve">es pêches </w:t>
      </w:r>
      <w:r w:rsidR="003E5017" w:rsidRPr="00824349">
        <w:t xml:space="preserve">artisanales de </w:t>
      </w:r>
      <w:r w:rsidRPr="00824349">
        <w:t>l’UMEOA</w:t>
      </w:r>
      <w:r w:rsidR="004C0A35" w:rsidRPr="00824349">
        <w:t xml:space="preserve">. </w:t>
      </w:r>
      <w:r w:rsidR="00824349" w:rsidRPr="00824349">
        <w:t xml:space="preserve">Cette </w:t>
      </w:r>
      <w:r w:rsidR="004C0A35" w:rsidRPr="00824349">
        <w:t xml:space="preserve">liste originelle </w:t>
      </w:r>
      <w:r w:rsidRPr="00824349">
        <w:t xml:space="preserve">avaient </w:t>
      </w:r>
      <w:r w:rsidR="00824349" w:rsidRPr="00824349">
        <w:t xml:space="preserve">déjà </w:t>
      </w:r>
      <w:r w:rsidRPr="00824349">
        <w:t xml:space="preserve">été appliquée, dans </w:t>
      </w:r>
      <w:r w:rsidR="00327AD6" w:rsidRPr="00824349">
        <w:t xml:space="preserve">toute </w:t>
      </w:r>
      <w:r w:rsidRPr="00824349">
        <w:t xml:space="preserve">la mesure du possible, </w:t>
      </w:r>
      <w:r w:rsidR="00824349" w:rsidRPr="00824349">
        <w:t xml:space="preserve">lors de </w:t>
      </w:r>
      <w:r w:rsidRPr="00824349">
        <w:t>l’enquête cadre pêche continentale</w:t>
      </w:r>
      <w:r w:rsidR="000165A9" w:rsidRPr="00824349">
        <w:t xml:space="preserve"> réalisée</w:t>
      </w:r>
      <w:r w:rsidR="00A12A8C">
        <w:t xml:space="preserve"> en</w:t>
      </w:r>
      <w:r w:rsidR="000165A9" w:rsidRPr="00824349">
        <w:t xml:space="preserve"> 2012</w:t>
      </w:r>
      <w:r w:rsidRPr="00824349">
        <w:t xml:space="preserve">. </w:t>
      </w:r>
    </w:p>
    <w:p w:rsidR="005D61FA" w:rsidRPr="00824349" w:rsidRDefault="004C0A35" w:rsidP="004C203C">
      <w:pPr>
        <w:pStyle w:val="Paragraphedeliste"/>
      </w:pPr>
      <w:r w:rsidRPr="00824349">
        <w:t xml:space="preserve">La </w:t>
      </w:r>
      <w:r w:rsidR="000165A9" w:rsidRPr="00824349">
        <w:t xml:space="preserve">liste </w:t>
      </w:r>
      <w:r w:rsidR="003E5017" w:rsidRPr="00824349">
        <w:t xml:space="preserve">d’indicateurs </w:t>
      </w:r>
      <w:r w:rsidRPr="00824349">
        <w:t xml:space="preserve">de l’EC pêche maritime </w:t>
      </w:r>
      <w:r w:rsidR="000165A9" w:rsidRPr="00824349">
        <w:t>(voir annexe</w:t>
      </w:r>
      <w:r w:rsidR="00A12A8C">
        <w:t>)</w:t>
      </w:r>
      <w:r w:rsidR="000165A9" w:rsidRPr="00824349">
        <w:t xml:space="preserve"> </w:t>
      </w:r>
      <w:r w:rsidR="003E5017" w:rsidRPr="00824349">
        <w:t xml:space="preserve">est </w:t>
      </w:r>
      <w:r w:rsidRPr="00824349">
        <w:t xml:space="preserve">donc </w:t>
      </w:r>
      <w:r w:rsidR="003E5017" w:rsidRPr="00824349">
        <w:t>organisée de façon assez similaire à celle produite en 2012 en pêche continentale</w:t>
      </w:r>
      <w:r w:rsidRPr="00824349">
        <w:t xml:space="preserve">. Elle est définie </w:t>
      </w:r>
      <w:r w:rsidR="003E5017" w:rsidRPr="00824349">
        <w:t xml:space="preserve">autour des </w:t>
      </w:r>
      <w:r w:rsidR="000165A9" w:rsidRPr="00824349">
        <w:t>mêmes rubriques</w:t>
      </w:r>
      <w:r w:rsidR="003E5017" w:rsidRPr="00824349">
        <w:t xml:space="preserve"> de base: (1) </w:t>
      </w:r>
      <w:r w:rsidR="00327AD6" w:rsidRPr="00824349">
        <w:t>« </w:t>
      </w:r>
      <w:r w:rsidR="003E5017" w:rsidRPr="00824349">
        <w:t>exploitation et capacité de pêche</w:t>
      </w:r>
      <w:r w:rsidR="00327AD6" w:rsidRPr="00824349">
        <w:t> »</w:t>
      </w:r>
      <w:r w:rsidR="003E5017" w:rsidRPr="00824349">
        <w:t xml:space="preserve">, (2) </w:t>
      </w:r>
      <w:r w:rsidR="00327AD6" w:rsidRPr="00824349">
        <w:t>« </w:t>
      </w:r>
      <w:r w:rsidR="003E5017" w:rsidRPr="00824349">
        <w:t>commodités et services</w:t>
      </w:r>
      <w:r w:rsidR="00327AD6" w:rsidRPr="00824349">
        <w:t> »</w:t>
      </w:r>
      <w:r w:rsidR="003E5017" w:rsidRPr="00824349">
        <w:t xml:space="preserve">, (3) </w:t>
      </w:r>
      <w:r w:rsidR="00327AD6" w:rsidRPr="00824349">
        <w:t>« </w:t>
      </w:r>
      <w:r w:rsidR="003E5017" w:rsidRPr="00824349">
        <w:t>économie et filière pêche</w:t>
      </w:r>
      <w:r w:rsidR="00327AD6" w:rsidRPr="00824349">
        <w:t> »</w:t>
      </w:r>
      <w:r w:rsidR="003E5017" w:rsidRPr="00824349">
        <w:t xml:space="preserve">, (4) </w:t>
      </w:r>
      <w:r w:rsidR="00327AD6" w:rsidRPr="00824349">
        <w:t>« </w:t>
      </w:r>
      <w:r w:rsidR="003E5017" w:rsidRPr="00824349">
        <w:t>social et gouvernance</w:t>
      </w:r>
      <w:r w:rsidR="00327AD6" w:rsidRPr="00824349">
        <w:t> »</w:t>
      </w:r>
      <w:r w:rsidR="003E5017" w:rsidRPr="00824349">
        <w:t>. Cependant, pour tenir compte d’une information plus riche car émanant d</w:t>
      </w:r>
      <w:r w:rsidR="00327AD6" w:rsidRPr="00824349">
        <w:t xml:space="preserve">e types d’objets plus nombreux, </w:t>
      </w:r>
      <w:r w:rsidR="00017634" w:rsidRPr="00824349">
        <w:t xml:space="preserve">une cinquième rubrique a été introduite, </w:t>
      </w:r>
      <w:r w:rsidR="00327AD6" w:rsidRPr="00824349">
        <w:t xml:space="preserve">de façon à traiter </w:t>
      </w:r>
      <w:r w:rsidR="00017634" w:rsidRPr="00824349">
        <w:t xml:space="preserve">à part les indicateurs qui sont </w:t>
      </w:r>
      <w:r w:rsidR="00327AD6" w:rsidRPr="00824349">
        <w:t xml:space="preserve">propres à la description de la situation des </w:t>
      </w:r>
      <w:r w:rsidR="002F7F5D" w:rsidRPr="00824349">
        <w:t xml:space="preserve">personnes </w:t>
      </w:r>
      <w:r w:rsidRPr="00824349">
        <w:t>(</w:t>
      </w:r>
      <w:r w:rsidR="00017634" w:rsidRPr="00824349">
        <w:t>membres d’équipage</w:t>
      </w:r>
      <w:r w:rsidRPr="00824349">
        <w:t>)</w:t>
      </w:r>
      <w:r w:rsidR="00017634" w:rsidRPr="00824349">
        <w:t xml:space="preserve"> et </w:t>
      </w:r>
      <w:r w:rsidR="00327AD6" w:rsidRPr="00824349">
        <w:t xml:space="preserve">des </w:t>
      </w:r>
      <w:r w:rsidR="003E5017" w:rsidRPr="00824349">
        <w:t xml:space="preserve">ménages: </w:t>
      </w:r>
      <w:r w:rsidR="00017634" w:rsidRPr="00824349">
        <w:t>cette rubrique a été appelée « </w:t>
      </w:r>
      <w:r w:rsidR="003E5017" w:rsidRPr="00824349">
        <w:t xml:space="preserve">social </w:t>
      </w:r>
      <w:r w:rsidR="00017634" w:rsidRPr="00824349">
        <w:t>-</w:t>
      </w:r>
      <w:r w:rsidR="003E5017" w:rsidRPr="00824349">
        <w:t xml:space="preserve"> communauté</w:t>
      </w:r>
      <w:r w:rsidR="00017634" w:rsidRPr="00824349">
        <w:t> »</w:t>
      </w:r>
      <w:r w:rsidR="003E5017" w:rsidRPr="00824349">
        <w:t>.</w:t>
      </w:r>
      <w:r w:rsidR="00E05F99" w:rsidRPr="00824349">
        <w:t xml:space="preserve"> Au total, </w:t>
      </w:r>
      <w:r w:rsidR="002F7F5D" w:rsidRPr="00824349">
        <w:t xml:space="preserve">l’EC pêche maritime 2014 de l’UEMOA s’est attachée à la production de </w:t>
      </w:r>
      <w:r w:rsidR="00E05F99" w:rsidRPr="00824349">
        <w:t>7</w:t>
      </w:r>
      <w:r w:rsidR="001D4A97">
        <w:t>4</w:t>
      </w:r>
      <w:r w:rsidR="00E05F99" w:rsidRPr="00824349">
        <w:t xml:space="preserve"> indicateurs</w:t>
      </w:r>
      <w:r w:rsidR="00742BDC">
        <w:t>.</w:t>
      </w:r>
    </w:p>
    <w:p w:rsidR="005D61FA" w:rsidRDefault="005D61FA" w:rsidP="00A72826">
      <w:pPr>
        <w:pStyle w:val="Titre2"/>
      </w:pPr>
      <w:r>
        <w:t xml:space="preserve">Architecture de l’enquête cadre </w:t>
      </w:r>
      <w:r w:rsidR="00824349">
        <w:t xml:space="preserve">conduite </w:t>
      </w:r>
      <w:r>
        <w:t>en pêche artisanale maritime</w:t>
      </w:r>
    </w:p>
    <w:p w:rsidR="003A7C54" w:rsidRDefault="00824349" w:rsidP="004C203C">
      <w:pPr>
        <w:pStyle w:val="Paragraphedeliste"/>
      </w:pPr>
      <w:r w:rsidRPr="003A7C54">
        <w:t xml:space="preserve">Deux options se présentaient au départ pour définir l’architecture de cette enquête cadre : </w:t>
      </w:r>
    </w:p>
    <w:p w:rsidR="003A7C54" w:rsidRDefault="00824349" w:rsidP="004C203C">
      <w:pPr>
        <w:pStyle w:val="Paragraphedeliste"/>
      </w:pPr>
      <w:r w:rsidRPr="003A7C54">
        <w:t xml:space="preserve">Soit on pouvait adopter exactement la même </w:t>
      </w:r>
      <w:r w:rsidR="0079377F">
        <w:t xml:space="preserve">architecture </w:t>
      </w:r>
      <w:r w:rsidRPr="003A7C54">
        <w:t xml:space="preserve">que pour l’enquête cadre continentale, en </w:t>
      </w:r>
      <w:r w:rsidR="00BD3502">
        <w:t xml:space="preserve">supposant </w:t>
      </w:r>
      <w:r w:rsidRPr="003A7C54">
        <w:t xml:space="preserve">que </w:t>
      </w:r>
      <w:r w:rsidR="00BD3502">
        <w:t xml:space="preserve">dans tous les cas </w:t>
      </w:r>
      <w:r w:rsidRPr="003A7C54">
        <w:t>l’</w:t>
      </w:r>
      <w:r w:rsidR="004C203C">
        <w:t xml:space="preserve">objet </w:t>
      </w:r>
      <w:r w:rsidRPr="003A7C54">
        <w:t xml:space="preserve">« ménage » constitue l’unité statistique la plus pertinente pour caractériser la production de pêche. </w:t>
      </w:r>
    </w:p>
    <w:p w:rsidR="003A7C54" w:rsidRPr="003A7C54" w:rsidRDefault="00824349" w:rsidP="004C203C">
      <w:pPr>
        <w:pStyle w:val="Paragraphedeliste"/>
      </w:pPr>
      <w:r w:rsidRPr="003A7C54">
        <w:t>Soit on considère que l’embarcation de pêche associée à son équipage (l’ensemble étant appelé « unité de pêche ») constitue l’unité statistique la plus appropriée pour décrire la production de pêche dès lors que l’on se situe en milieu maritime. C’est ce</w:t>
      </w:r>
      <w:r w:rsidR="003A7C54" w:rsidRPr="003A7C54">
        <w:t>tte seconde option</w:t>
      </w:r>
      <w:r w:rsidRPr="003A7C54">
        <w:t xml:space="preserve"> qui a été </w:t>
      </w:r>
      <w:r w:rsidR="003A7C54" w:rsidRPr="003A7C54">
        <w:t>prise</w:t>
      </w:r>
      <w:r w:rsidRPr="003A7C54">
        <w:t xml:space="preserve">, pour </w:t>
      </w:r>
      <w:r w:rsidR="003A7C54" w:rsidRPr="003A7C54">
        <w:t>plusieurs raisons :</w:t>
      </w:r>
    </w:p>
    <w:p w:rsidR="003A7C54" w:rsidRPr="003A7C54" w:rsidRDefault="003A7C54" w:rsidP="004C203C">
      <w:pPr>
        <w:pStyle w:val="Paragraphedeliste"/>
        <w:numPr>
          <w:ilvl w:val="0"/>
          <w:numId w:val="5"/>
        </w:numPr>
      </w:pPr>
      <w:r w:rsidRPr="003A7C54">
        <w:t xml:space="preserve">La pêche maritime se pratique </w:t>
      </w:r>
      <w:r w:rsidR="004C203C">
        <w:t xml:space="preserve">presque toujours avec </w:t>
      </w:r>
      <w:r w:rsidRPr="003A7C54">
        <w:t>des embarcations.</w:t>
      </w:r>
    </w:p>
    <w:p w:rsidR="003A7C54" w:rsidRPr="003A7C54" w:rsidRDefault="003A7C54" w:rsidP="004C203C">
      <w:pPr>
        <w:pStyle w:val="Paragraphedeliste"/>
        <w:numPr>
          <w:ilvl w:val="0"/>
          <w:numId w:val="5"/>
        </w:numPr>
      </w:pPr>
      <w:r w:rsidRPr="003A7C54">
        <w:t>En zone littorale</w:t>
      </w:r>
      <w:r>
        <w:t>, souvent densément</w:t>
      </w:r>
      <w:r w:rsidRPr="003A7C54">
        <w:t xml:space="preserve"> peuplée, il est beaucoup plus aisé de lister exhaustivement les embarcations de pêche que de lister des ménages impliqués dans la pêche. </w:t>
      </w:r>
      <w:r w:rsidR="0079377F">
        <w:t>En effet, l</w:t>
      </w:r>
      <w:r w:rsidRPr="003A7C54">
        <w:t xml:space="preserve">es habitations des pêcheurs ne sont pas nécessairement associées de façon étroite aux sites de débarquement, et ces habitations peuvent être mêlées </w:t>
      </w:r>
      <w:r w:rsidR="0079377F">
        <w:t xml:space="preserve">dans un quartier ou dans une ville </w:t>
      </w:r>
      <w:r w:rsidRPr="003A7C54">
        <w:t>à celles du reste de la population, parfois très nombreuse</w:t>
      </w:r>
      <w:r w:rsidR="0079377F">
        <w:t xml:space="preserve">. </w:t>
      </w:r>
      <w:r w:rsidRPr="003A7C54">
        <w:t xml:space="preserve"> </w:t>
      </w:r>
      <w:r w:rsidR="0079377F">
        <w:t>Il serait donc très difficile et très couteux d’établir une base de sondage de ménages pêcheurs, puisqu’il faudrait pratiquement effectuer une opération préalable de l’ampleur d’un recensement général de la population, du moins sur la zone littorale.</w:t>
      </w:r>
      <w:r w:rsidRPr="003A7C54">
        <w:t xml:space="preserve"> </w:t>
      </w:r>
    </w:p>
    <w:p w:rsidR="00F645A2" w:rsidRPr="004C203C" w:rsidRDefault="00B95F0A" w:rsidP="004C203C">
      <w:pPr>
        <w:pStyle w:val="Paragraphedeliste"/>
      </w:pPr>
      <w:r>
        <w:t xml:space="preserve">L’option prise </w:t>
      </w:r>
      <w:r w:rsidR="003A7C54" w:rsidRPr="004C203C">
        <w:t>a aussi pour avantage d</w:t>
      </w:r>
      <w:r w:rsidR="004C203C">
        <w:t xml:space="preserve">’être </w:t>
      </w:r>
      <w:r w:rsidR="003A7C54" w:rsidRPr="004C203C">
        <w:t xml:space="preserve">conforme aux pratiques des enquêtes cadres maritimes telles que déployées </w:t>
      </w:r>
      <w:r w:rsidR="0079377F">
        <w:t xml:space="preserve">dans un passé récent </w:t>
      </w:r>
      <w:r w:rsidR="003A7C54" w:rsidRPr="004C203C">
        <w:t xml:space="preserve">par les différents pays, </w:t>
      </w:r>
      <w:r w:rsidR="004C203C" w:rsidRPr="004C203C">
        <w:t xml:space="preserve">souvent </w:t>
      </w:r>
      <w:r w:rsidR="003A7C54" w:rsidRPr="004C203C">
        <w:t xml:space="preserve">avec l’aide des programmes internationaux (FAO) qui </w:t>
      </w:r>
      <w:r w:rsidR="004C203C" w:rsidRPr="004C203C">
        <w:t xml:space="preserve">préconisent généralement cette approche </w:t>
      </w:r>
      <w:r w:rsidR="004C203C">
        <w:t>pour les pêches artisanales</w:t>
      </w:r>
      <w:r w:rsidR="004C203C" w:rsidRPr="004C203C">
        <w:t xml:space="preserve"> maritime</w:t>
      </w:r>
      <w:r w:rsidR="004C203C">
        <w:t>s</w:t>
      </w:r>
      <w:r w:rsidR="004C203C" w:rsidRPr="004C203C">
        <w:t xml:space="preserve">. </w:t>
      </w:r>
    </w:p>
    <w:p w:rsidR="004C203C" w:rsidRPr="0091670F" w:rsidRDefault="004C203C" w:rsidP="0091670F">
      <w:pPr>
        <w:pStyle w:val="Paragraphedeliste"/>
      </w:pPr>
      <w:r w:rsidRPr="0091670F">
        <w:lastRenderedPageBreak/>
        <w:t xml:space="preserve">En revanche, cette option crée une différence avec la structure d’enquête adoptée lors de l’enquête cadre pêche continentale, puisque l’unité de pêche se substitue au ménage comme unité statistique privilégiée pour </w:t>
      </w:r>
      <w:r w:rsidR="0079377F" w:rsidRPr="0091670F">
        <w:t xml:space="preserve">fonder la base de sondage et </w:t>
      </w:r>
      <w:r w:rsidR="00266EDB" w:rsidRPr="0091670F">
        <w:t xml:space="preserve">pour </w:t>
      </w:r>
      <w:r w:rsidR="0079377F" w:rsidRPr="0091670F">
        <w:t xml:space="preserve">effectuer </w:t>
      </w:r>
      <w:r w:rsidR="00266EDB" w:rsidRPr="0091670F">
        <w:t>un</w:t>
      </w:r>
      <w:r w:rsidRPr="0091670F">
        <w:t xml:space="preserve"> décompte </w:t>
      </w:r>
      <w:r w:rsidR="00655F36" w:rsidRPr="0091670F">
        <w:t>large et intensif d</w:t>
      </w:r>
      <w:r w:rsidRPr="0091670F">
        <w:t>es effectifs</w:t>
      </w:r>
      <w:r w:rsidR="00266EDB" w:rsidRPr="0091670F">
        <w:t xml:space="preserve"> d’unité</w:t>
      </w:r>
      <w:r w:rsidR="00655F36" w:rsidRPr="0091670F">
        <w:t>s</w:t>
      </w:r>
      <w:r w:rsidR="00266EDB" w:rsidRPr="0091670F">
        <w:t xml:space="preserve"> de production</w:t>
      </w:r>
      <w:r w:rsidRPr="0091670F">
        <w:t xml:space="preserve">, et cette différence oblige à développer des solutions de compensation pour parvenir à collecter, bon gré mal gré, une information conduisant </w:t>
      </w:r>
      <w:r w:rsidR="00B95F0A" w:rsidRPr="0091670F">
        <w:t xml:space="preserve">in fine </w:t>
      </w:r>
      <w:r w:rsidRPr="0091670F">
        <w:t xml:space="preserve">à </w:t>
      </w:r>
      <w:r w:rsidR="00B95F0A" w:rsidRPr="0091670F">
        <w:t>produire une liste d’</w:t>
      </w:r>
      <w:r w:rsidRPr="0091670F">
        <w:t>indicateurs homologues</w:t>
      </w:r>
      <w:r w:rsidR="00266EDB" w:rsidRPr="0091670F">
        <w:t>, incluant des indicateurs sociaux</w:t>
      </w:r>
      <w:r w:rsidRPr="0091670F">
        <w:t xml:space="preserve">. </w:t>
      </w:r>
    </w:p>
    <w:p w:rsidR="00266EDB" w:rsidRDefault="00266EDB" w:rsidP="00F645A2">
      <w:pPr>
        <w:jc w:val="both"/>
        <w:rPr>
          <w:sz w:val="24"/>
          <w:szCs w:val="24"/>
        </w:rPr>
      </w:pPr>
      <w:r>
        <w:rPr>
          <w:noProof/>
          <w:sz w:val="24"/>
          <w:szCs w:val="24"/>
        </w:rPr>
        <w:drawing>
          <wp:anchor distT="0" distB="0" distL="114300" distR="114300" simplePos="0" relativeHeight="251678720" behindDoc="0" locked="0" layoutInCell="1" allowOverlap="1">
            <wp:simplePos x="0" y="0"/>
            <wp:positionH relativeFrom="column">
              <wp:posOffset>-42545</wp:posOffset>
            </wp:positionH>
            <wp:positionV relativeFrom="paragraph">
              <wp:posOffset>307975</wp:posOffset>
            </wp:positionV>
            <wp:extent cx="5505450" cy="3562350"/>
            <wp:effectExtent l="19050" t="0" r="0" b="0"/>
            <wp:wrapThrough wrapText="bothSides">
              <wp:wrapPolygon edited="0">
                <wp:start x="822" y="116"/>
                <wp:lineTo x="598" y="3812"/>
                <wp:lineTo x="224" y="4389"/>
                <wp:lineTo x="-75" y="5198"/>
                <wp:lineTo x="-75" y="6584"/>
                <wp:lineTo x="448" y="7508"/>
                <wp:lineTo x="972" y="7624"/>
                <wp:lineTo x="1644" y="9356"/>
                <wp:lineTo x="448" y="9356"/>
                <wp:lineTo x="299" y="21484"/>
                <wp:lineTo x="9268" y="21484"/>
                <wp:lineTo x="9268" y="20445"/>
                <wp:lineTo x="18162" y="20445"/>
                <wp:lineTo x="21600" y="19983"/>
                <wp:lineTo x="21600" y="9356"/>
                <wp:lineTo x="2392" y="9356"/>
                <wp:lineTo x="2990" y="7624"/>
                <wp:lineTo x="3737" y="7508"/>
                <wp:lineTo x="6203" y="6122"/>
                <wp:lineTo x="6203" y="3812"/>
                <wp:lineTo x="8371" y="3812"/>
                <wp:lineTo x="12257" y="2657"/>
                <wp:lineTo x="12183" y="116"/>
                <wp:lineTo x="822" y="11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05450" cy="3562350"/>
                    </a:xfrm>
                    <a:prstGeom prst="rect">
                      <a:avLst/>
                    </a:prstGeom>
                    <a:noFill/>
                    <a:ln w="9525">
                      <a:noFill/>
                      <a:miter lim="800000"/>
                      <a:headEnd/>
                      <a:tailEnd/>
                    </a:ln>
                  </pic:spPr>
                </pic:pic>
              </a:graphicData>
            </a:graphic>
          </wp:anchor>
        </w:drawing>
      </w: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Default="00266EDB" w:rsidP="00266EDB">
      <w:pPr>
        <w:keepNext/>
        <w:jc w:val="both"/>
        <w:rPr>
          <w:sz w:val="24"/>
          <w:szCs w:val="24"/>
        </w:rPr>
      </w:pPr>
    </w:p>
    <w:p w:rsidR="00266EDB" w:rsidRPr="00266EDB" w:rsidRDefault="00266EDB" w:rsidP="00266EDB">
      <w:pPr>
        <w:pStyle w:val="Lgende"/>
        <w:keepNext/>
        <w:rPr>
          <w:b w:val="0"/>
          <w:noProof/>
          <w:color w:val="auto"/>
          <w:sz w:val="20"/>
          <w:szCs w:val="20"/>
        </w:rPr>
      </w:pPr>
      <w:r w:rsidRPr="00266EDB">
        <w:rPr>
          <w:b w:val="0"/>
          <w:color w:val="auto"/>
          <w:sz w:val="20"/>
          <w:szCs w:val="20"/>
        </w:rPr>
        <w:t xml:space="preserve">Figure </w:t>
      </w:r>
      <w:r w:rsidRPr="00742BDC">
        <w:rPr>
          <w:b w:val="0"/>
          <w:color w:val="auto"/>
          <w:sz w:val="20"/>
          <w:szCs w:val="20"/>
          <w:highlight w:val="yellow"/>
        </w:rPr>
        <w:t>..:</w:t>
      </w:r>
      <w:r w:rsidRPr="00266EDB">
        <w:rPr>
          <w:b w:val="0"/>
          <w:color w:val="auto"/>
          <w:sz w:val="20"/>
          <w:szCs w:val="20"/>
        </w:rPr>
        <w:t xml:space="preserve"> Architecture générale de l'enquête cadre pêche maritime</w:t>
      </w:r>
    </w:p>
    <w:p w:rsidR="00F645A2" w:rsidRDefault="004C203C" w:rsidP="0091670F">
      <w:pPr>
        <w:pStyle w:val="Paragraphedeliste"/>
      </w:pPr>
      <w:r w:rsidRPr="0091670F">
        <w:t xml:space="preserve">C’est ainsi que nous avons </w:t>
      </w:r>
      <w:r w:rsidR="0079377F" w:rsidRPr="0091670F">
        <w:t xml:space="preserve">été amené à développer un module spécifique « d’enquête ménage », </w:t>
      </w:r>
      <w:r w:rsidR="00266EDB" w:rsidRPr="0091670F">
        <w:t xml:space="preserve">en le positionnant en </w:t>
      </w:r>
      <w:r w:rsidR="0079377F" w:rsidRPr="0091670F">
        <w:t xml:space="preserve">aval </w:t>
      </w:r>
      <w:r w:rsidR="00266EDB" w:rsidRPr="0091670F">
        <w:t xml:space="preserve">de la réalisation du module d’enquête « unité de pêche ». Se posait alors la question  de définir la façon de sélectionner des ménages à partir de l’entrée unité de pêche. Nous abordons ce point dans les paragraphes </w:t>
      </w:r>
      <w:r w:rsidR="00655F36" w:rsidRPr="0091670F">
        <w:t xml:space="preserve">qui suivent. </w:t>
      </w:r>
    </w:p>
    <w:p w:rsidR="00D949CD" w:rsidRPr="00A72826" w:rsidRDefault="00D949CD" w:rsidP="00A72826">
      <w:pPr>
        <w:pStyle w:val="Titre2"/>
      </w:pPr>
      <w:r w:rsidRPr="00A72826">
        <w:t>Stratégie d’échantillonnage et d’enquête</w:t>
      </w:r>
    </w:p>
    <w:p w:rsidR="004C1018" w:rsidRPr="002466EE" w:rsidRDefault="00D949CD" w:rsidP="00305A37">
      <w:pPr>
        <w:pStyle w:val="Titre3"/>
      </w:pPr>
      <w:r w:rsidRPr="002466EE">
        <w:t>Etablissement de la liste des sites de débarquement</w:t>
      </w:r>
    </w:p>
    <w:p w:rsidR="004C1018" w:rsidRPr="0091670F" w:rsidRDefault="004C1018" w:rsidP="0091670F">
      <w:pPr>
        <w:pStyle w:val="Paragraphedeliste"/>
      </w:pPr>
      <w:r w:rsidRPr="0091670F">
        <w:t>En premier lieu, il faut rappeler qu’il y a eu</w:t>
      </w:r>
      <w:r w:rsidR="00D949CD" w:rsidRPr="0091670F">
        <w:t xml:space="preserve"> </w:t>
      </w:r>
      <w:r w:rsidRPr="0091670F">
        <w:t xml:space="preserve">l’établissement d’une liste de sites de débarquement auxquels on </w:t>
      </w:r>
      <w:r w:rsidR="00D949CD" w:rsidRPr="0091670F">
        <w:t xml:space="preserve">a pu </w:t>
      </w:r>
      <w:r w:rsidRPr="0091670F">
        <w:t>rattacher la totalité du parc d’embarcations opéran</w:t>
      </w:r>
      <w:r w:rsidR="00D949CD" w:rsidRPr="0091670F">
        <w:t>t dans le pays</w:t>
      </w:r>
      <w:r w:rsidRPr="0091670F">
        <w:t xml:space="preserve">. On considère cette liste de sites comme exhaustive. </w:t>
      </w:r>
    </w:p>
    <w:p w:rsidR="004C1018" w:rsidRPr="0091670F" w:rsidRDefault="004C1018" w:rsidP="0091670F">
      <w:pPr>
        <w:pStyle w:val="Paragraphedeliste"/>
      </w:pPr>
      <w:r w:rsidRPr="0091670F">
        <w:t xml:space="preserve">On rappelle que la notion de site de débarquement n’implique pas forcément l’existence d’un et un seul site d’habitation à proximité immédiate : les pêcheurs peuvent dans certains cas habiter à quelque distance du site de débarquement, parfois dans plusieurs sites d’habitations distincts (villages, quartiers, campements). </w:t>
      </w:r>
    </w:p>
    <w:p w:rsidR="004C1018" w:rsidRPr="00631D95" w:rsidRDefault="004C1018" w:rsidP="004C1018">
      <w:pPr>
        <w:pStyle w:val="Sansinterligne"/>
        <w:jc w:val="both"/>
        <w:rPr>
          <w:rFonts w:ascii="Arial" w:hAnsi="Arial" w:cs="Arial"/>
          <w:sz w:val="20"/>
          <w:szCs w:val="20"/>
        </w:rPr>
      </w:pPr>
    </w:p>
    <w:p w:rsidR="004C1018" w:rsidRPr="00922F83" w:rsidRDefault="004C1018" w:rsidP="00305A37">
      <w:pPr>
        <w:pStyle w:val="Titre3"/>
      </w:pPr>
      <w:r w:rsidRPr="00922F83">
        <w:t>Passage d</w:t>
      </w:r>
      <w:r w:rsidR="00D949CD">
        <w:t>u module d’</w:t>
      </w:r>
      <w:r w:rsidRPr="00922F83">
        <w:t>enquête « site de débarquement »</w:t>
      </w:r>
    </w:p>
    <w:p w:rsidR="004C1018" w:rsidRPr="0091670F" w:rsidRDefault="004C1018" w:rsidP="0091670F">
      <w:pPr>
        <w:pStyle w:val="Paragraphedeliste"/>
      </w:pPr>
      <w:r w:rsidRPr="0091670F">
        <w:t xml:space="preserve">Le questionnaire site de débarquement </w:t>
      </w:r>
      <w:r w:rsidR="00D949CD" w:rsidRPr="0091670F">
        <w:t xml:space="preserve">a été passé </w:t>
      </w:r>
      <w:r w:rsidRPr="0091670F">
        <w:t>dans la totalité des sites de débarquement, avec comme interlocuteur principal les autorités du site/port et leur entourage : chef de port et ses conseillers, agent de l’administration des pêches, chef des pêcheurs, président(es) d’associations d’opérateurs etc...</w:t>
      </w:r>
      <w:r w:rsidR="00D949CD" w:rsidRPr="0091670F">
        <w:t xml:space="preserve"> </w:t>
      </w:r>
      <w:r w:rsidR="00D949CD" w:rsidRPr="0091670F">
        <w:rPr>
          <w:highlight w:val="yellow"/>
        </w:rPr>
        <w:t xml:space="preserve">Seuls </w:t>
      </w:r>
      <w:r w:rsidR="004E4961">
        <w:rPr>
          <w:highlight w:val="yellow"/>
        </w:rPr>
        <w:t xml:space="preserve">un nombre de </w:t>
      </w:r>
      <w:r w:rsidR="00D949CD" w:rsidRPr="0091670F">
        <w:rPr>
          <w:highlight w:val="yellow"/>
        </w:rPr>
        <w:t xml:space="preserve">(n=..) sites de débarquement de très petites tailles (moins </w:t>
      </w:r>
      <w:proofErr w:type="gramStart"/>
      <w:r w:rsidR="00D949CD" w:rsidRPr="0091670F">
        <w:rPr>
          <w:highlight w:val="yellow"/>
        </w:rPr>
        <w:t>de ..</w:t>
      </w:r>
      <w:proofErr w:type="gramEnd"/>
      <w:r w:rsidR="00D949CD" w:rsidRPr="0091670F">
        <w:rPr>
          <w:highlight w:val="yellow"/>
        </w:rPr>
        <w:t xml:space="preserve"> embarcations) ont été omis par l’enquête, ce qui représente moins de .. % du parc total d’embarcations.</w:t>
      </w:r>
      <w:r w:rsidR="00D949CD" w:rsidRPr="0091670F">
        <w:t xml:space="preserve"> </w:t>
      </w:r>
    </w:p>
    <w:p w:rsidR="004C1018" w:rsidRPr="0091670F" w:rsidRDefault="0091670F" w:rsidP="0091670F">
      <w:pPr>
        <w:pStyle w:val="Paragraphedeliste"/>
      </w:pPr>
      <w:r>
        <w:t xml:space="preserve">Pour chaque site </w:t>
      </w:r>
      <w:r w:rsidR="004E4961" w:rsidRPr="0091670F">
        <w:t>de débarquement</w:t>
      </w:r>
      <w:r w:rsidR="004E4961">
        <w:t xml:space="preserve"> </w:t>
      </w:r>
      <w:r>
        <w:t xml:space="preserve">visité, on a établi, à </w:t>
      </w:r>
      <w:r w:rsidR="004C1018" w:rsidRPr="0091670F">
        <w:t xml:space="preserve">la </w:t>
      </w:r>
      <w:r w:rsidR="00D949CD" w:rsidRPr="0091670F">
        <w:t xml:space="preserve">suite du passage du questionnaire décrivant le </w:t>
      </w:r>
      <w:r w:rsidR="004C1018" w:rsidRPr="0091670F">
        <w:t xml:space="preserve">site </w:t>
      </w:r>
      <w:r>
        <w:t>lui-même</w:t>
      </w:r>
      <w:r w:rsidR="004C1018" w:rsidRPr="0091670F">
        <w:t xml:space="preserve">, une liste </w:t>
      </w:r>
      <w:r w:rsidR="00D949CD" w:rsidRPr="0091670F">
        <w:t xml:space="preserve">exhaustive des </w:t>
      </w:r>
      <w:r w:rsidR="004C1018" w:rsidRPr="0091670F">
        <w:t xml:space="preserve">unités de pêches basées </w:t>
      </w:r>
      <w:r w:rsidR="00A72826">
        <w:t xml:space="preserve">à la date du passage de l’enquête </w:t>
      </w:r>
      <w:r w:rsidR="004C1018" w:rsidRPr="0091670F">
        <w:t>sur le site</w:t>
      </w:r>
      <w:r w:rsidR="00A72826">
        <w:t xml:space="preserve">, </w:t>
      </w:r>
      <w:r w:rsidR="004C1018" w:rsidRPr="0091670F">
        <w:t xml:space="preserve">c’est-à-dire opérant </w:t>
      </w:r>
      <w:r w:rsidR="00A72826">
        <w:t xml:space="preserve">à ce moment </w:t>
      </w:r>
      <w:r w:rsidR="004C1018" w:rsidRPr="0091670F">
        <w:t>à partir du site</w:t>
      </w:r>
      <w:r>
        <w:t xml:space="preserve">. </w:t>
      </w:r>
      <w:r w:rsidR="004C1018" w:rsidRPr="0091670F">
        <w:t xml:space="preserve">Les pirogues qui </w:t>
      </w:r>
      <w:r w:rsidR="00D949CD" w:rsidRPr="0091670F">
        <w:t xml:space="preserve">étaient </w:t>
      </w:r>
      <w:r w:rsidR="004C1018" w:rsidRPr="0091670F">
        <w:t xml:space="preserve">parties en </w:t>
      </w:r>
      <w:r w:rsidR="00BB46FE" w:rsidRPr="0091670F">
        <w:t>sortie</w:t>
      </w:r>
      <w:r w:rsidR="00A72826">
        <w:t>s</w:t>
      </w:r>
      <w:r w:rsidR="00BB46FE" w:rsidRPr="0091670F">
        <w:t xml:space="preserve"> ou </w:t>
      </w:r>
      <w:r w:rsidR="00A72826">
        <w:t xml:space="preserve">en </w:t>
      </w:r>
      <w:r w:rsidR="004C1018" w:rsidRPr="0091670F">
        <w:t>marée</w:t>
      </w:r>
      <w:r w:rsidR="00A72826">
        <w:t>s</w:t>
      </w:r>
      <w:r w:rsidR="004C1018" w:rsidRPr="0091670F">
        <w:t xml:space="preserve"> </w:t>
      </w:r>
      <w:r w:rsidR="00BB46FE" w:rsidRPr="0091670F">
        <w:t xml:space="preserve">plus ou moins </w:t>
      </w:r>
      <w:r w:rsidR="004C1018" w:rsidRPr="0091670F">
        <w:t>longue</w:t>
      </w:r>
      <w:r w:rsidR="00A72826">
        <w:t>s</w:t>
      </w:r>
      <w:r w:rsidR="004C1018" w:rsidRPr="0091670F">
        <w:t xml:space="preserve">, jusqu’à deux semaines, et qui </w:t>
      </w:r>
      <w:r w:rsidR="00BB46FE" w:rsidRPr="0091670F">
        <w:t xml:space="preserve">étaient censées </w:t>
      </w:r>
      <w:r w:rsidR="004C1018" w:rsidRPr="0091670F">
        <w:t xml:space="preserve">revenir débarquer sur le site à l’issue de leur marée, </w:t>
      </w:r>
      <w:r w:rsidR="00BB46FE" w:rsidRPr="0091670F">
        <w:t xml:space="preserve">ont été </w:t>
      </w:r>
      <w:r w:rsidR="004C1018" w:rsidRPr="0091670F">
        <w:t xml:space="preserve">recensées dans la liste des pirogues actuellement présentes. Par contre, les unités de pêche parties en campagne pour des durées de plus de deux semaines (et qui sont donc basées ailleurs pour </w:t>
      </w:r>
      <w:r w:rsidR="00BB46FE" w:rsidRPr="0091670F">
        <w:t xml:space="preserve">cette </w:t>
      </w:r>
      <w:r w:rsidR="004C1018" w:rsidRPr="0091670F">
        <w:t>période) n</w:t>
      </w:r>
      <w:r w:rsidR="00BB46FE" w:rsidRPr="0091670F">
        <w:t xml:space="preserve">’ont pas été </w:t>
      </w:r>
      <w:r w:rsidR="004C1018" w:rsidRPr="0091670F">
        <w:t>comptabilisées dans la liste du site (</w:t>
      </w:r>
      <w:r w:rsidR="00BB46FE" w:rsidRPr="0091670F">
        <w:t xml:space="preserve">elles sont alors supposées être </w:t>
      </w:r>
      <w:r w:rsidR="004C1018" w:rsidRPr="0091670F">
        <w:t xml:space="preserve">comptabilisées sur d’autres sites). </w:t>
      </w:r>
      <w:r w:rsidR="00BB46FE" w:rsidRPr="0091670F">
        <w:t>Il</w:t>
      </w:r>
      <w:r w:rsidR="004C1018" w:rsidRPr="0091670F">
        <w:t xml:space="preserve"> s’ensuit que le parc </w:t>
      </w:r>
      <w:r w:rsidR="00BB46FE" w:rsidRPr="0091670F">
        <w:t>recensé comme « </w:t>
      </w:r>
      <w:r w:rsidR="004C1018" w:rsidRPr="0091670F">
        <w:t>présent</w:t>
      </w:r>
      <w:r w:rsidR="00BB46FE" w:rsidRPr="0091670F">
        <w:t> »</w:t>
      </w:r>
      <w:r w:rsidR="004C1018" w:rsidRPr="0091670F">
        <w:t xml:space="preserve"> sur </w:t>
      </w:r>
      <w:r w:rsidR="00A72826">
        <w:t>un</w:t>
      </w:r>
      <w:r w:rsidR="004C1018" w:rsidRPr="0091670F">
        <w:t xml:space="preserve"> site de </w:t>
      </w:r>
      <w:r w:rsidR="00BB46FE" w:rsidRPr="0091670F">
        <w:t xml:space="preserve">débarquement au moment du passage de l’enquête </w:t>
      </w:r>
      <w:r w:rsidR="004C1018" w:rsidRPr="0091670F">
        <w:t xml:space="preserve">peut différer du parc enregistré </w:t>
      </w:r>
      <w:r w:rsidR="00A72826" w:rsidRPr="0091670F">
        <w:t xml:space="preserve">administrativement </w:t>
      </w:r>
      <w:r w:rsidR="004C1018" w:rsidRPr="0091670F">
        <w:t xml:space="preserve">sur le site. </w:t>
      </w:r>
    </w:p>
    <w:p w:rsidR="00871FCD" w:rsidRDefault="0091670F" w:rsidP="0091670F">
      <w:pPr>
        <w:pStyle w:val="Paragraphedeliste"/>
      </w:pPr>
      <w:r w:rsidRPr="00871FCD">
        <w:rPr>
          <w:highlight w:val="yellow"/>
        </w:rPr>
        <w:t xml:space="preserve">Dans le cas des sites présentant un très grand parc </w:t>
      </w:r>
      <w:r w:rsidR="004C1018" w:rsidRPr="00871FCD">
        <w:rPr>
          <w:highlight w:val="yellow"/>
        </w:rPr>
        <w:t xml:space="preserve">piroguier (plus de </w:t>
      </w:r>
      <w:r w:rsidRPr="00871FCD">
        <w:rPr>
          <w:highlight w:val="yellow"/>
        </w:rPr>
        <w:t xml:space="preserve">… </w:t>
      </w:r>
      <w:r w:rsidR="004C1018" w:rsidRPr="00871FCD">
        <w:rPr>
          <w:highlight w:val="yellow"/>
        </w:rPr>
        <w:t xml:space="preserve"> pirogues)</w:t>
      </w:r>
      <w:r w:rsidRPr="00871FCD">
        <w:rPr>
          <w:highlight w:val="yellow"/>
        </w:rPr>
        <w:t xml:space="preserve">, nous avons fractionné </w:t>
      </w:r>
      <w:r w:rsidR="00871FCD" w:rsidRPr="00871FCD">
        <w:rPr>
          <w:highlight w:val="yellow"/>
        </w:rPr>
        <w:t>l</w:t>
      </w:r>
      <w:r w:rsidRPr="00871FCD">
        <w:rPr>
          <w:highlight w:val="yellow"/>
        </w:rPr>
        <w:t>e par</w:t>
      </w:r>
      <w:r w:rsidR="00871FCD" w:rsidRPr="00871FCD">
        <w:rPr>
          <w:highlight w:val="yellow"/>
        </w:rPr>
        <w:t>c</w:t>
      </w:r>
      <w:r w:rsidRPr="00871FCD">
        <w:rPr>
          <w:highlight w:val="yellow"/>
        </w:rPr>
        <w:t xml:space="preserve"> </w:t>
      </w:r>
      <w:r w:rsidR="00871FCD">
        <w:rPr>
          <w:highlight w:val="yellow"/>
        </w:rPr>
        <w:t xml:space="preserve">pour établir </w:t>
      </w:r>
      <w:r w:rsidRPr="00871FCD">
        <w:rPr>
          <w:highlight w:val="yellow"/>
        </w:rPr>
        <w:t xml:space="preserve"> plusieurs listes distinctes</w:t>
      </w:r>
      <w:r w:rsidR="00871FCD" w:rsidRPr="00871FCD">
        <w:rPr>
          <w:highlight w:val="yellow"/>
        </w:rPr>
        <w:t>. Ce cas s’est rencontré pour</w:t>
      </w:r>
      <w:r w:rsidR="001D4A97">
        <w:rPr>
          <w:highlight w:val="yellow"/>
        </w:rPr>
        <w:t xml:space="preserve"> </w:t>
      </w:r>
      <w:r w:rsidR="00871FCD" w:rsidRPr="00871FCD">
        <w:rPr>
          <w:highlight w:val="yellow"/>
        </w:rPr>
        <w:t>(n=….) sites qui sont les suivants : ………</w:t>
      </w:r>
      <w:r w:rsidR="00871FCD">
        <w:rPr>
          <w:highlight w:val="yellow"/>
        </w:rPr>
        <w:t>……..</w:t>
      </w:r>
      <w:r w:rsidR="00871FCD" w:rsidRPr="00871FCD">
        <w:rPr>
          <w:highlight w:val="yellow"/>
        </w:rPr>
        <w:t>…….., ……</w:t>
      </w:r>
      <w:r w:rsidR="00871FCD">
        <w:rPr>
          <w:highlight w:val="yellow"/>
        </w:rPr>
        <w:t>…..</w:t>
      </w:r>
      <w:r w:rsidR="00871FCD" w:rsidRPr="00871FCD">
        <w:rPr>
          <w:highlight w:val="yellow"/>
        </w:rPr>
        <w:t>……………….., ………</w:t>
      </w:r>
      <w:r w:rsidR="00871FCD">
        <w:rPr>
          <w:highlight w:val="yellow"/>
        </w:rPr>
        <w:t>…</w:t>
      </w:r>
      <w:r w:rsidR="00871FCD" w:rsidRPr="00871FCD">
        <w:rPr>
          <w:highlight w:val="yellow"/>
        </w:rPr>
        <w:t>…………………</w:t>
      </w:r>
      <w:r w:rsidR="00871FCD">
        <w:rPr>
          <w:highlight w:val="yellow"/>
        </w:rPr>
        <w:t>(</w:t>
      </w:r>
      <w:r w:rsidR="00871FCD" w:rsidRPr="00871FCD">
        <w:rPr>
          <w:i/>
          <w:highlight w:val="yellow"/>
        </w:rPr>
        <w:t>préciser noms des site</w:t>
      </w:r>
      <w:r w:rsidR="00871FCD">
        <w:rPr>
          <w:i/>
          <w:highlight w:val="yellow"/>
        </w:rPr>
        <w:t>s concernés)</w:t>
      </w:r>
      <w:r w:rsidR="00871FCD">
        <w:rPr>
          <w:highlight w:val="yellow"/>
        </w:rPr>
        <w:t>.</w:t>
      </w:r>
    </w:p>
    <w:p w:rsidR="004C1018" w:rsidRPr="00305A37" w:rsidRDefault="00305A37" w:rsidP="00305A37">
      <w:pPr>
        <w:pStyle w:val="Titre3"/>
      </w:pPr>
      <w:r>
        <w:t xml:space="preserve">Passage du module d’enquête unité de pêche avec établissement de la liste des membres de l’équipage. </w:t>
      </w:r>
    </w:p>
    <w:p w:rsidR="004C1018" w:rsidRPr="00AF638F" w:rsidRDefault="004C1018" w:rsidP="00AF638F">
      <w:pPr>
        <w:pStyle w:val="Paragraphedeliste"/>
        <w:rPr>
          <w:highlight w:val="yellow"/>
        </w:rPr>
      </w:pPr>
      <w:r w:rsidRPr="00AF638F">
        <w:t xml:space="preserve">Le passage du questionnaire « unité de pêche » </w:t>
      </w:r>
      <w:r w:rsidR="002466EE" w:rsidRPr="00AF638F">
        <w:rPr>
          <w:highlight w:val="yellow"/>
        </w:rPr>
        <w:t xml:space="preserve">a été exhaustif / n’a pas été </w:t>
      </w:r>
      <w:r w:rsidRPr="00AF638F">
        <w:rPr>
          <w:highlight w:val="yellow"/>
        </w:rPr>
        <w:t>exhaustif : il s</w:t>
      </w:r>
      <w:r w:rsidR="002466EE" w:rsidRPr="00AF638F">
        <w:rPr>
          <w:highlight w:val="yellow"/>
        </w:rPr>
        <w:t xml:space="preserve">’est fait sur un </w:t>
      </w:r>
      <w:r w:rsidRPr="00AF638F">
        <w:rPr>
          <w:highlight w:val="yellow"/>
        </w:rPr>
        <w:t>échantillon d’unités de pêche tirées d</w:t>
      </w:r>
      <w:r w:rsidR="00305A37">
        <w:rPr>
          <w:highlight w:val="yellow"/>
        </w:rPr>
        <w:t>ans</w:t>
      </w:r>
      <w:r w:rsidRPr="00AF638F">
        <w:rPr>
          <w:highlight w:val="yellow"/>
        </w:rPr>
        <w:t xml:space="preserve"> la liste des unités de pêche du site.</w:t>
      </w:r>
      <w:r w:rsidR="00AF638F" w:rsidRPr="00AF638F">
        <w:rPr>
          <w:highlight w:val="yellow"/>
        </w:rPr>
        <w:t xml:space="preserve"> Nous avons appliqué un taux d’échantillonnage de référence de ….. .</w:t>
      </w:r>
    </w:p>
    <w:p w:rsidR="004C1018" w:rsidRPr="00AF638F" w:rsidRDefault="00AF638F" w:rsidP="00AF638F">
      <w:pPr>
        <w:pStyle w:val="Paragraphedeliste"/>
      </w:pPr>
      <w:r w:rsidRPr="00AF638F">
        <w:rPr>
          <w:highlight w:val="yellow"/>
        </w:rPr>
        <w:t xml:space="preserve">Dans le cas de grand sites présentant une ou plusieurs longue(s) liste(s) d’unités de pêche, nous avons utilisé un plafonnement de taille d’échantillon à …… unités de pêche. Ce plafonnement a été utilisé dans ….. </w:t>
      </w:r>
      <w:proofErr w:type="gramStart"/>
      <w:r w:rsidRPr="00AF638F">
        <w:rPr>
          <w:highlight w:val="yellow"/>
        </w:rPr>
        <w:t>sites</w:t>
      </w:r>
      <w:proofErr w:type="gramEnd"/>
      <w:r w:rsidRPr="00AF638F">
        <w:rPr>
          <w:highlight w:val="yellow"/>
        </w:rPr>
        <w:t xml:space="preserve"> qui sont les suivants : …………………….. ; ………………………………… ; ……………………….. .</w:t>
      </w:r>
      <w:r>
        <w:t xml:space="preserve"> </w:t>
      </w:r>
    </w:p>
    <w:p w:rsidR="004C1018" w:rsidRPr="004E4961" w:rsidRDefault="004C1018" w:rsidP="004E4961">
      <w:pPr>
        <w:pStyle w:val="Paragraphedeliste"/>
      </w:pPr>
      <w:r w:rsidRPr="004E4961">
        <w:t>A la fin du questionnaire « unité de pêche »</w:t>
      </w:r>
      <w:r w:rsidR="004E4961" w:rsidRPr="004E4961">
        <w:t xml:space="preserve">, </w:t>
      </w:r>
      <w:r w:rsidRPr="004E4961">
        <w:t>il y a un tableau dans lequel on</w:t>
      </w:r>
      <w:r w:rsidR="004E4961" w:rsidRPr="004E4961">
        <w:t xml:space="preserve"> a</w:t>
      </w:r>
      <w:r w:rsidRPr="004E4961">
        <w:t xml:space="preserve"> list</w:t>
      </w:r>
      <w:r w:rsidR="004E4961" w:rsidRPr="004E4961">
        <w:t>é</w:t>
      </w:r>
      <w:r w:rsidRPr="004E4961">
        <w:t xml:space="preserve"> </w:t>
      </w:r>
      <w:r w:rsidR="004E4961" w:rsidRPr="004E4961">
        <w:t>l</w:t>
      </w:r>
      <w:r w:rsidRPr="004E4961">
        <w:t xml:space="preserve">es membres de l’équipage, en respectant approximativement un ordre hiérarchique (depuis le capitaine et le barreur en début de liste jusqu’aux aides-pêcheurs et apprentis en fin de liste). Cet ordre </w:t>
      </w:r>
      <w:r w:rsidR="004E4961" w:rsidRPr="004E4961">
        <w:t xml:space="preserve">a pu </w:t>
      </w:r>
      <w:r w:rsidRPr="004E4961">
        <w:t>être respecté aussi bien sur une petite pirogue de deux personnes (le pêcheur suivi de son aide) que sur une grande pirogue où l’on trouve toutes les spécialisations professionnelles.</w:t>
      </w:r>
    </w:p>
    <w:p w:rsidR="002420A7" w:rsidRPr="004E4961" w:rsidRDefault="002420A7" w:rsidP="002420A7">
      <w:pPr>
        <w:pStyle w:val="Titre3"/>
      </w:pPr>
      <w:r>
        <w:t>Tirage d</w:t>
      </w:r>
      <w:r w:rsidR="00163FA2">
        <w:t xml:space="preserve">u pêcheur destiné à </w:t>
      </w:r>
      <w:r>
        <w:t xml:space="preserve">subir l’enquête </w:t>
      </w:r>
      <w:r w:rsidR="00163FA2">
        <w:t xml:space="preserve">« membre et </w:t>
      </w:r>
      <w:r>
        <w:t>ménage</w:t>
      </w:r>
      <w:r w:rsidR="00163FA2">
        <w:t> »</w:t>
      </w:r>
      <w:r>
        <w:t>.</w:t>
      </w:r>
    </w:p>
    <w:p w:rsidR="00C11AFD" w:rsidRPr="004E4961" w:rsidRDefault="00AB272F" w:rsidP="004E4961">
      <w:pPr>
        <w:pStyle w:val="Paragraphedeliste"/>
      </w:pPr>
      <w:r w:rsidRPr="004E4961">
        <w:t xml:space="preserve">Dans chaque unité de pêche enquêtée, on a sélectionné un et un seul membre de la liste d’équipage  pour subir le passage du questionnaire « membre d’équipage et </w:t>
      </w:r>
      <w:r>
        <w:t xml:space="preserve">son </w:t>
      </w:r>
      <w:r w:rsidRPr="004E4961">
        <w:t>ménage ».</w:t>
      </w:r>
      <w:r>
        <w:t xml:space="preserve"> </w:t>
      </w:r>
      <w:r w:rsidR="004C1018" w:rsidRPr="004E4961">
        <w:t xml:space="preserve">Le fait de disposer d’une liste (des membres de l’équipage) approximativement rangée selon un ordre hiérarchique </w:t>
      </w:r>
      <w:r w:rsidR="004E4961" w:rsidRPr="004E4961">
        <w:t xml:space="preserve">a </w:t>
      </w:r>
      <w:r w:rsidR="004E4961" w:rsidRPr="004E4961">
        <w:lastRenderedPageBreak/>
        <w:t xml:space="preserve">permis de </w:t>
      </w:r>
      <w:r w:rsidR="004C1018" w:rsidRPr="004E4961">
        <w:t xml:space="preserve">faire une sélection du pêcheur </w:t>
      </w:r>
      <w:r>
        <w:t xml:space="preserve">à enquêter en le prenant </w:t>
      </w:r>
      <w:r w:rsidR="004C1018" w:rsidRPr="004E4961">
        <w:t xml:space="preserve">tantôt dans le début de la liste des membres (parmi les patrons-pêcheurs, barreurs, mécaniciens et pêcheurs très expérimentés), tantôt dans la fin de liste (chez les pêcheurs jeunes recrutés, les aides-pêcheurs ou apprentis), tantôt dans le milieu de liste (chez les pêcheurs </w:t>
      </w:r>
      <w:proofErr w:type="spellStart"/>
      <w:r w:rsidR="004C1018" w:rsidRPr="004E4961">
        <w:t>lambdas</w:t>
      </w:r>
      <w:proofErr w:type="spellEnd"/>
      <w:r w:rsidR="004C1018" w:rsidRPr="004E4961">
        <w:t xml:space="preserve">). A terme, les </w:t>
      </w:r>
      <w:r>
        <w:t xml:space="preserve">pêcheurs </w:t>
      </w:r>
      <w:r w:rsidR="004E4961" w:rsidRPr="004E4961">
        <w:t xml:space="preserve">ainsi sélectionnés se sont répartis </w:t>
      </w:r>
      <w:r w:rsidR="004C1018" w:rsidRPr="004E4961">
        <w:t>à peu près équitablement sur les débuts, milieux et fins de listes des membres d’équipage. C’</w:t>
      </w:r>
      <w:r w:rsidR="004E4961" w:rsidRPr="004E4961">
        <w:t xml:space="preserve">était </w:t>
      </w:r>
      <w:r w:rsidR="004C1018" w:rsidRPr="004E4961">
        <w:t xml:space="preserve">à chaque enquêteur d’assurer cette répartition au fur et à mesure des enquêtes </w:t>
      </w:r>
      <w:r w:rsidR="004E4961" w:rsidRPr="004E4961">
        <w:t xml:space="preserve">réalisées. </w:t>
      </w:r>
      <w:r w:rsidR="004C1018" w:rsidRPr="004E4961">
        <w:t xml:space="preserve">Le superviseur </w:t>
      </w:r>
      <w:r w:rsidR="004E4961" w:rsidRPr="004E4961">
        <w:t xml:space="preserve">effectuait un </w:t>
      </w:r>
      <w:r w:rsidR="004E4961">
        <w:t>contrôl</w:t>
      </w:r>
      <w:r w:rsidR="004A777E">
        <w:t>e</w:t>
      </w:r>
      <w:r w:rsidR="004E4961">
        <w:t xml:space="preserve"> </w:t>
      </w:r>
      <w:r w:rsidR="004C1018" w:rsidRPr="004E4961">
        <w:t>a posteriori</w:t>
      </w:r>
      <w:r w:rsidR="004E4961" w:rsidRPr="004E4961">
        <w:t xml:space="preserve">. </w:t>
      </w:r>
      <w:r w:rsidR="004E4961">
        <w:t xml:space="preserve">Cette méthode équivaut à une approche d’échantillonnage raisonné </w:t>
      </w:r>
      <w:r w:rsidR="002420A7">
        <w:t>avec répartition « </w:t>
      </w:r>
      <w:r w:rsidR="004E4961">
        <w:t>par quota</w:t>
      </w:r>
      <w:r w:rsidR="002420A7">
        <w:t> »</w:t>
      </w:r>
      <w:r w:rsidR="004E4961">
        <w:t>. Il faut noter qu</w:t>
      </w:r>
      <w:r w:rsidR="002420A7">
        <w:t xml:space="preserve">e l’on s’écarte </w:t>
      </w:r>
      <w:r>
        <w:t xml:space="preserve">ici </w:t>
      </w:r>
      <w:r w:rsidR="002420A7">
        <w:t>du cadre des méthodes d’échantillonnage probabilistes.</w:t>
      </w:r>
    </w:p>
    <w:p w:rsidR="00C11AFD" w:rsidRDefault="00C11AFD" w:rsidP="004C1018">
      <w:pPr>
        <w:pStyle w:val="Sansinterligne"/>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3C6DED" w:rsidP="00AD72E9">
      <w:pPr>
        <w:pStyle w:val="Sansinterligne"/>
        <w:keepNext/>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9680" behindDoc="0" locked="0" layoutInCell="1" allowOverlap="1">
                <wp:simplePos x="0" y="0"/>
                <wp:positionH relativeFrom="column">
                  <wp:posOffset>-299720</wp:posOffset>
                </wp:positionH>
                <wp:positionV relativeFrom="paragraph">
                  <wp:posOffset>635</wp:posOffset>
                </wp:positionV>
                <wp:extent cx="6567805" cy="4570095"/>
                <wp:effectExtent l="0" t="14605" r="13970" b="0"/>
                <wp:wrapNone/>
                <wp:docPr id="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4570095"/>
                          <a:chOff x="945" y="1878"/>
                          <a:chExt cx="10343" cy="7197"/>
                        </a:xfrm>
                      </wpg:grpSpPr>
                      <wps:wsp>
                        <wps:cNvPr id="6" name="Rectangle 50"/>
                        <wps:cNvSpPr>
                          <a:spLocks/>
                        </wps:cNvSpPr>
                        <wps:spPr bwMode="auto">
                          <a:xfrm>
                            <a:off x="2130" y="1878"/>
                            <a:ext cx="3645" cy="60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F23E3" w:rsidRDefault="003F23E3" w:rsidP="00655F36">
                              <w:pPr>
                                <w:jc w:val="center"/>
                              </w:pPr>
                              <w:r>
                                <w:t xml:space="preserve">Pré-enquête </w:t>
                              </w:r>
                            </w:p>
                          </w:txbxContent>
                        </wps:txbx>
                        <wps:bodyPr rot="0" vert="horz" wrap="square" lIns="91440" tIns="45720" rIns="91440" bIns="45720" anchor="ctr" anchorCtr="0" upright="1">
                          <a:noAutofit/>
                        </wps:bodyPr>
                      </wps:wsp>
                      <wps:wsp>
                        <wps:cNvPr id="7" name="Rectangle 51"/>
                        <wps:cNvSpPr>
                          <a:spLocks/>
                        </wps:cNvSpPr>
                        <wps:spPr bwMode="auto">
                          <a:xfrm>
                            <a:off x="2130" y="2996"/>
                            <a:ext cx="3645" cy="69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F23E3" w:rsidRDefault="003F23E3" w:rsidP="00655F36">
                              <w:pPr>
                                <w:jc w:val="center"/>
                              </w:pPr>
                              <w:r w:rsidRPr="00EF3527">
                                <w:t>Enquête site de débarquement</w:t>
                              </w:r>
                            </w:p>
                          </w:txbxContent>
                        </wps:txbx>
                        <wps:bodyPr rot="0" vert="horz" wrap="square" lIns="91440" tIns="45720" rIns="91440" bIns="45720" anchor="ctr" anchorCtr="0" upright="1">
                          <a:noAutofit/>
                        </wps:bodyPr>
                      </wps:wsp>
                      <wps:wsp>
                        <wps:cNvPr id="8" name="Rectangle 57"/>
                        <wps:cNvSpPr>
                          <a:spLocks/>
                        </wps:cNvSpPr>
                        <wps:spPr bwMode="auto">
                          <a:xfrm>
                            <a:off x="2130" y="5546"/>
                            <a:ext cx="3645" cy="55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F23E3" w:rsidRPr="00EF3527" w:rsidRDefault="003F23E3" w:rsidP="00655F36">
                              <w:pPr>
                                <w:jc w:val="center"/>
                              </w:pPr>
                              <w:r w:rsidRPr="00EF3527">
                                <w:t xml:space="preserve">Enquête Unité de Pêche (UP)  </w:t>
                              </w:r>
                            </w:p>
                          </w:txbxContent>
                        </wps:txbx>
                        <wps:bodyPr rot="0" vert="horz" wrap="square" lIns="91440" tIns="45720" rIns="91440" bIns="45720" anchor="ctr" anchorCtr="0" upright="1">
                          <a:noAutofit/>
                        </wps:bodyPr>
                      </wps:wsp>
                      <wps:wsp>
                        <wps:cNvPr id="9" name="Rectangle 63"/>
                        <wps:cNvSpPr>
                          <a:spLocks/>
                        </wps:cNvSpPr>
                        <wps:spPr bwMode="auto">
                          <a:xfrm>
                            <a:off x="2130" y="6585"/>
                            <a:ext cx="3645" cy="81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F23E3" w:rsidRPr="00EF3527" w:rsidRDefault="003F23E3" w:rsidP="00655F36">
                              <w:pPr>
                                <w:jc w:val="center"/>
                              </w:pPr>
                              <w:r>
                                <w:t>Liste des membres d’équipage, ordonnée par rang professionnel Equipage</w:t>
                              </w:r>
                            </w:p>
                          </w:txbxContent>
                        </wps:txbx>
                        <wps:bodyPr rot="0" vert="horz" wrap="square" lIns="91440" tIns="45720" rIns="91440" bIns="45720" anchor="ctr" anchorCtr="0" upright="1">
                          <a:noAutofit/>
                        </wps:bodyPr>
                      </wps:wsp>
                      <wps:wsp>
                        <wps:cNvPr id="10" name="Flèche vers le bas 66"/>
                        <wps:cNvSpPr>
                          <a:spLocks/>
                        </wps:cNvSpPr>
                        <wps:spPr bwMode="auto">
                          <a:xfrm>
                            <a:off x="3750" y="2552"/>
                            <a:ext cx="405" cy="294"/>
                          </a:xfrm>
                          <a:prstGeom prst="downArrow">
                            <a:avLst>
                              <a:gd name="adj1" fmla="val 50000"/>
                              <a:gd name="adj2" fmla="val 24106"/>
                            </a:avLst>
                          </a:prstGeom>
                          <a:solidFill>
                            <a:schemeClr val="tx1">
                              <a:lumMod val="65000"/>
                              <a:lumOff val="3500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 name="Rectangle 51"/>
                        <wps:cNvSpPr>
                          <a:spLocks/>
                        </wps:cNvSpPr>
                        <wps:spPr bwMode="auto">
                          <a:xfrm>
                            <a:off x="2130" y="4196"/>
                            <a:ext cx="3645" cy="80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F23E3" w:rsidRDefault="003F23E3" w:rsidP="00655F36">
                              <w:pPr>
                                <w:jc w:val="center"/>
                              </w:pPr>
                              <w:r>
                                <w:t>Liste des Unités de Pêche, avec caractérisation sommaire</w:t>
                              </w:r>
                            </w:p>
                          </w:txbxContent>
                        </wps:txbx>
                        <wps:bodyPr rot="0" vert="horz" wrap="square" lIns="91440" tIns="45720" rIns="91440" bIns="45720" anchor="ctr" anchorCtr="0" upright="1">
                          <a:noAutofit/>
                        </wps:bodyPr>
                      </wps:wsp>
                      <wps:wsp>
                        <wps:cNvPr id="12" name="Flèche vers le bas 66"/>
                        <wps:cNvSpPr>
                          <a:spLocks/>
                        </wps:cNvSpPr>
                        <wps:spPr bwMode="auto">
                          <a:xfrm>
                            <a:off x="3750" y="3808"/>
                            <a:ext cx="480" cy="298"/>
                          </a:xfrm>
                          <a:prstGeom prst="downArrow">
                            <a:avLst>
                              <a:gd name="adj1" fmla="val 50000"/>
                              <a:gd name="adj2" fmla="val 24106"/>
                            </a:avLst>
                          </a:prstGeom>
                          <a:solidFill>
                            <a:schemeClr val="tx1">
                              <a:lumMod val="65000"/>
                              <a:lumOff val="3500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3" name="AutoShape 36"/>
                        <wps:cNvCnPr>
                          <a:cxnSpLocks noChangeShapeType="1"/>
                        </wps:cNvCnPr>
                        <wps:spPr bwMode="auto">
                          <a:xfrm flipH="1">
                            <a:off x="5925" y="2295"/>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Oval 37"/>
                        <wps:cNvSpPr>
                          <a:spLocks noChangeArrowheads="1"/>
                        </wps:cNvSpPr>
                        <wps:spPr bwMode="auto">
                          <a:xfrm>
                            <a:off x="6855" y="1878"/>
                            <a:ext cx="4350" cy="968"/>
                          </a:xfrm>
                          <a:prstGeom prst="ellipse">
                            <a:avLst/>
                          </a:prstGeom>
                          <a:solidFill>
                            <a:srgbClr val="FFFFFF"/>
                          </a:solidFill>
                          <a:ln w="9525">
                            <a:solidFill>
                              <a:srgbClr val="000000"/>
                            </a:solidFill>
                            <a:round/>
                            <a:headEnd/>
                            <a:tailEnd/>
                          </a:ln>
                        </wps:spPr>
                        <wps:txbx>
                          <w:txbxContent>
                            <w:p w:rsidR="003F23E3" w:rsidRPr="00EF3527" w:rsidRDefault="003F23E3" w:rsidP="00B500B1">
                              <w:pPr>
                                <w:spacing w:after="0"/>
                                <w:jc w:val="center"/>
                                <w:rPr>
                                  <w:sz w:val="20"/>
                                </w:rPr>
                              </w:pPr>
                              <w:r>
                                <w:rPr>
                                  <w:sz w:val="20"/>
                                </w:rPr>
                                <w:t>Approche exha</w:t>
                              </w:r>
                              <w:r w:rsidRPr="00EF3527">
                                <w:rPr>
                                  <w:sz w:val="20"/>
                                </w:rPr>
                                <w:t>ustive</w:t>
                              </w:r>
                            </w:p>
                            <w:p w:rsidR="003F23E3" w:rsidRPr="00EF3527" w:rsidRDefault="003F23E3" w:rsidP="00B500B1">
                              <w:pPr>
                                <w:spacing w:after="0"/>
                                <w:jc w:val="center"/>
                                <w:rPr>
                                  <w:sz w:val="20"/>
                                </w:rPr>
                              </w:pPr>
                              <w:r>
                                <w:rPr>
                                  <w:sz w:val="20"/>
                                </w:rPr>
                                <w:t>Liste des s</w:t>
                              </w:r>
                              <w:r w:rsidRPr="00EF3527">
                                <w:rPr>
                                  <w:sz w:val="20"/>
                                </w:rPr>
                                <w:t xml:space="preserve">ites </w:t>
                              </w:r>
                              <w:r>
                                <w:rPr>
                                  <w:sz w:val="20"/>
                                </w:rPr>
                                <w:t>repérés</w:t>
                              </w:r>
                            </w:p>
                            <w:p w:rsidR="003F23E3" w:rsidRDefault="003F23E3"/>
                          </w:txbxContent>
                        </wps:txbx>
                        <wps:bodyPr rot="0" vert="horz" wrap="square" lIns="18000" tIns="10800" rIns="18000" bIns="10800" anchor="ctr" anchorCtr="0" upright="1">
                          <a:noAutofit/>
                        </wps:bodyPr>
                      </wps:wsp>
                      <wps:wsp>
                        <wps:cNvPr id="15" name="Oval 38"/>
                        <wps:cNvSpPr>
                          <a:spLocks noChangeArrowheads="1"/>
                        </wps:cNvSpPr>
                        <wps:spPr bwMode="auto">
                          <a:xfrm>
                            <a:off x="6758" y="2996"/>
                            <a:ext cx="4327" cy="902"/>
                          </a:xfrm>
                          <a:prstGeom prst="ellipse">
                            <a:avLst/>
                          </a:prstGeom>
                          <a:solidFill>
                            <a:srgbClr val="FFFFFF"/>
                          </a:solidFill>
                          <a:ln w="9525">
                            <a:solidFill>
                              <a:srgbClr val="000000"/>
                            </a:solidFill>
                            <a:round/>
                            <a:headEnd/>
                            <a:tailEnd/>
                          </a:ln>
                        </wps:spPr>
                        <wps:txbx>
                          <w:txbxContent>
                            <w:p w:rsidR="003F23E3" w:rsidRPr="00EF3527" w:rsidRDefault="003F23E3" w:rsidP="00B500B1">
                              <w:pPr>
                                <w:spacing w:after="0"/>
                                <w:jc w:val="center"/>
                                <w:rPr>
                                  <w:sz w:val="20"/>
                                </w:rPr>
                              </w:pPr>
                              <w:r>
                                <w:rPr>
                                  <w:sz w:val="20"/>
                                </w:rPr>
                                <w:t>Approche quasi-exha</w:t>
                              </w:r>
                              <w:r w:rsidRPr="00EF3527">
                                <w:rPr>
                                  <w:sz w:val="20"/>
                                </w:rPr>
                                <w:t>ustive</w:t>
                              </w:r>
                            </w:p>
                            <w:p w:rsidR="003F23E3" w:rsidRPr="00EF3527" w:rsidRDefault="003F23E3" w:rsidP="00B500B1">
                              <w:pPr>
                                <w:spacing w:after="0"/>
                                <w:jc w:val="center"/>
                                <w:rPr>
                                  <w:sz w:val="20"/>
                                </w:rPr>
                              </w:pPr>
                              <w:r>
                                <w:rPr>
                                  <w:sz w:val="20"/>
                                </w:rPr>
                                <w:t>(</w:t>
                              </w:r>
                              <w:proofErr w:type="gramStart"/>
                              <w:r>
                                <w:rPr>
                                  <w:sz w:val="20"/>
                                </w:rPr>
                                <w:t>sauf</w:t>
                              </w:r>
                              <w:proofErr w:type="gramEnd"/>
                              <w:r>
                                <w:rPr>
                                  <w:sz w:val="20"/>
                                </w:rPr>
                                <w:t xml:space="preserve"> très petits sites)</w:t>
                              </w:r>
                            </w:p>
                            <w:p w:rsidR="003F23E3" w:rsidRDefault="003F23E3" w:rsidP="00B500B1"/>
                          </w:txbxContent>
                        </wps:txbx>
                        <wps:bodyPr rot="0" vert="horz" wrap="square" lIns="18000" tIns="10800" rIns="18000" bIns="10800" anchor="ctr" anchorCtr="0" upright="1">
                          <a:noAutofit/>
                        </wps:bodyPr>
                      </wps:wsp>
                      <wps:wsp>
                        <wps:cNvPr id="18" name="Oval 39"/>
                        <wps:cNvSpPr>
                          <a:spLocks noChangeArrowheads="1"/>
                        </wps:cNvSpPr>
                        <wps:spPr bwMode="auto">
                          <a:xfrm>
                            <a:off x="6758" y="4106"/>
                            <a:ext cx="4447" cy="1052"/>
                          </a:xfrm>
                          <a:prstGeom prst="ellipse">
                            <a:avLst/>
                          </a:prstGeom>
                          <a:solidFill>
                            <a:srgbClr val="FFFFFF"/>
                          </a:solidFill>
                          <a:ln w="9525">
                            <a:solidFill>
                              <a:srgbClr val="000000"/>
                            </a:solidFill>
                            <a:round/>
                            <a:headEnd/>
                            <a:tailEnd/>
                          </a:ln>
                        </wps:spPr>
                        <wps:txbx>
                          <w:txbxContent>
                            <w:p w:rsidR="003F23E3" w:rsidRDefault="003F23E3" w:rsidP="00B500B1">
                              <w:pPr>
                                <w:spacing w:after="0"/>
                                <w:jc w:val="center"/>
                                <w:rPr>
                                  <w:sz w:val="20"/>
                                </w:rPr>
                              </w:pPr>
                              <w:r>
                                <w:rPr>
                                  <w:sz w:val="20"/>
                                </w:rPr>
                                <w:t>Approche exha</w:t>
                              </w:r>
                              <w:r w:rsidRPr="00EF3527">
                                <w:rPr>
                                  <w:sz w:val="20"/>
                                </w:rPr>
                                <w:t>ustive</w:t>
                              </w:r>
                              <w:r>
                                <w:rPr>
                                  <w:sz w:val="20"/>
                                </w:rPr>
                                <w:t xml:space="preserve"> à l’intérieur des sites enquêtés</w:t>
                              </w:r>
                            </w:p>
                            <w:p w:rsidR="003F23E3" w:rsidRDefault="003F23E3" w:rsidP="00B500B1">
                              <w:pPr>
                                <w:spacing w:after="0"/>
                                <w:jc w:val="center"/>
                              </w:pPr>
                            </w:p>
                          </w:txbxContent>
                        </wps:txbx>
                        <wps:bodyPr rot="0" vert="horz" wrap="square" lIns="18000" tIns="10800" rIns="18000" bIns="10800" anchor="ctr" anchorCtr="0" upright="1">
                          <a:noAutofit/>
                        </wps:bodyPr>
                      </wps:wsp>
                      <wps:wsp>
                        <wps:cNvPr id="19" name="Oval 40"/>
                        <wps:cNvSpPr>
                          <a:spLocks noChangeArrowheads="1"/>
                        </wps:cNvSpPr>
                        <wps:spPr bwMode="auto">
                          <a:xfrm>
                            <a:off x="6758" y="5351"/>
                            <a:ext cx="4447" cy="1052"/>
                          </a:xfrm>
                          <a:prstGeom prst="ellipse">
                            <a:avLst/>
                          </a:prstGeom>
                          <a:solidFill>
                            <a:srgbClr val="FFFFFF"/>
                          </a:solidFill>
                          <a:ln w="9525">
                            <a:solidFill>
                              <a:srgbClr val="000000"/>
                            </a:solidFill>
                            <a:round/>
                            <a:headEnd/>
                            <a:tailEnd/>
                          </a:ln>
                        </wps:spPr>
                        <wps:txbx>
                          <w:txbxContent>
                            <w:p w:rsidR="003F23E3" w:rsidRDefault="003F23E3" w:rsidP="00B500B1">
                              <w:pPr>
                                <w:spacing w:after="0"/>
                                <w:jc w:val="center"/>
                              </w:pPr>
                              <w:r>
                                <w:rPr>
                                  <w:sz w:val="20"/>
                                </w:rPr>
                                <w:t>Approche par échantillonnage </w:t>
                              </w:r>
                              <w:proofErr w:type="gramStart"/>
                              <w:r>
                                <w:rPr>
                                  <w:sz w:val="20"/>
                                </w:rPr>
                                <w:t>:  tirage</w:t>
                              </w:r>
                              <w:proofErr w:type="gramEnd"/>
                              <w:r>
                                <w:rPr>
                                  <w:sz w:val="20"/>
                                </w:rPr>
                                <w:t xml:space="preserve"> dans la liste selon un taux de </w:t>
                              </w:r>
                              <w:r w:rsidRPr="00B500B1">
                                <w:rPr>
                                  <w:sz w:val="20"/>
                                  <w:highlight w:val="yellow"/>
                                </w:rPr>
                                <w:t>……….</w:t>
                              </w:r>
                            </w:p>
                          </w:txbxContent>
                        </wps:txbx>
                        <wps:bodyPr rot="0" vert="horz" wrap="square" lIns="18000" tIns="10800" rIns="18000" bIns="10800" anchor="ctr" anchorCtr="0" upright="1">
                          <a:noAutofit/>
                        </wps:bodyPr>
                      </wps:wsp>
                      <wps:wsp>
                        <wps:cNvPr id="20" name="Flèche vers le bas 66"/>
                        <wps:cNvSpPr>
                          <a:spLocks/>
                        </wps:cNvSpPr>
                        <wps:spPr bwMode="auto">
                          <a:xfrm>
                            <a:off x="3750" y="5128"/>
                            <a:ext cx="480" cy="298"/>
                          </a:xfrm>
                          <a:prstGeom prst="downArrow">
                            <a:avLst>
                              <a:gd name="adj1" fmla="val 50000"/>
                              <a:gd name="adj2" fmla="val 24106"/>
                            </a:avLst>
                          </a:prstGeom>
                          <a:solidFill>
                            <a:schemeClr val="tx1">
                              <a:lumMod val="65000"/>
                              <a:lumOff val="3500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1" name="Oval 42"/>
                        <wps:cNvSpPr>
                          <a:spLocks noChangeArrowheads="1"/>
                        </wps:cNvSpPr>
                        <wps:spPr bwMode="auto">
                          <a:xfrm>
                            <a:off x="6675" y="6585"/>
                            <a:ext cx="4530" cy="810"/>
                          </a:xfrm>
                          <a:prstGeom prst="ellipse">
                            <a:avLst/>
                          </a:prstGeom>
                          <a:solidFill>
                            <a:srgbClr val="FFFFFF"/>
                          </a:solidFill>
                          <a:ln w="9525">
                            <a:solidFill>
                              <a:srgbClr val="000000"/>
                            </a:solidFill>
                            <a:round/>
                            <a:headEnd/>
                            <a:tailEnd/>
                          </a:ln>
                        </wps:spPr>
                        <wps:txbx>
                          <w:txbxContent>
                            <w:p w:rsidR="003F23E3" w:rsidRDefault="003F23E3" w:rsidP="00C11AFD">
                              <w:pPr>
                                <w:jc w:val="center"/>
                              </w:pPr>
                              <w:r>
                                <w:rPr>
                                  <w:sz w:val="20"/>
                                </w:rPr>
                                <w:t xml:space="preserve">Approche exhaustive </w:t>
                              </w:r>
                              <w:r w:rsidRPr="00C11AFD">
                                <w:rPr>
                                  <w:sz w:val="20"/>
                                  <w:highlight w:val="yellow"/>
                                </w:rPr>
                                <w:t>(sauf exception</w:t>
                              </w:r>
                              <w:r>
                                <w:rPr>
                                  <w:sz w:val="20"/>
                                  <w:highlight w:val="yellow"/>
                                </w:rPr>
                                <w:t> : préciser</w:t>
                              </w:r>
                              <w:r w:rsidRPr="00C11AFD">
                                <w:rPr>
                                  <w:sz w:val="20"/>
                                  <w:highlight w:val="yellow"/>
                                </w:rPr>
                                <w:t>)</w:t>
                              </w:r>
                              <w:r>
                                <w:rPr>
                                  <w:sz w:val="20"/>
                                </w:rPr>
                                <w:t xml:space="preserve">  </w:t>
                              </w:r>
                            </w:p>
                          </w:txbxContent>
                        </wps:txbx>
                        <wps:bodyPr rot="0" vert="horz" wrap="square" lIns="18000" tIns="10800" rIns="18000" bIns="10800" anchor="ctr" anchorCtr="0" upright="1">
                          <a:noAutofit/>
                        </wps:bodyPr>
                      </wps:wsp>
                      <wps:wsp>
                        <wps:cNvPr id="22" name="AutoShape 43"/>
                        <wps:cNvCnPr>
                          <a:cxnSpLocks noChangeShapeType="1"/>
                        </wps:cNvCnPr>
                        <wps:spPr bwMode="auto">
                          <a:xfrm flipH="1">
                            <a:off x="5925" y="8250"/>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4"/>
                        <wps:cNvCnPr>
                          <a:cxnSpLocks noChangeShapeType="1"/>
                        </wps:cNvCnPr>
                        <wps:spPr bwMode="auto">
                          <a:xfrm flipH="1">
                            <a:off x="6008" y="3450"/>
                            <a:ext cx="66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45"/>
                        <wps:cNvCnPr>
                          <a:cxnSpLocks noChangeShapeType="1"/>
                        </wps:cNvCnPr>
                        <wps:spPr bwMode="auto">
                          <a:xfrm flipH="1">
                            <a:off x="6008" y="4591"/>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46"/>
                        <wps:cNvCnPr>
                          <a:cxnSpLocks noChangeShapeType="1"/>
                        </wps:cNvCnPr>
                        <wps:spPr bwMode="auto">
                          <a:xfrm flipH="1">
                            <a:off x="5925" y="5895"/>
                            <a:ext cx="63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7"/>
                        <wps:cNvCnPr>
                          <a:cxnSpLocks noChangeShapeType="1"/>
                        </wps:cNvCnPr>
                        <wps:spPr bwMode="auto">
                          <a:xfrm flipH="1">
                            <a:off x="5925" y="7034"/>
                            <a:ext cx="63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63"/>
                        <wps:cNvSpPr>
                          <a:spLocks/>
                        </wps:cNvSpPr>
                        <wps:spPr bwMode="auto">
                          <a:xfrm>
                            <a:off x="2130" y="7830"/>
                            <a:ext cx="3645" cy="102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F23E3" w:rsidRPr="00EF3527" w:rsidRDefault="003F23E3" w:rsidP="00C11AFD">
                              <w:pPr>
                                <w:jc w:val="center"/>
                              </w:pPr>
                              <w:r>
                                <w:t xml:space="preserve">Enquête d’un membre d’équipage et de son ménage (si celui-ci est sur place) </w:t>
                              </w:r>
                            </w:p>
                          </w:txbxContent>
                        </wps:txbx>
                        <wps:bodyPr rot="0" vert="horz" wrap="square" lIns="91440" tIns="45720" rIns="91440" bIns="45720" anchor="ctr" anchorCtr="0" upright="1">
                          <a:noAutofit/>
                        </wps:bodyPr>
                      </wps:wsp>
                      <wps:wsp>
                        <wps:cNvPr id="28" name="Oval 49"/>
                        <wps:cNvSpPr>
                          <a:spLocks noChangeArrowheads="1"/>
                        </wps:cNvSpPr>
                        <wps:spPr bwMode="auto">
                          <a:xfrm>
                            <a:off x="6758" y="7695"/>
                            <a:ext cx="4530" cy="1200"/>
                          </a:xfrm>
                          <a:prstGeom prst="ellipse">
                            <a:avLst/>
                          </a:prstGeom>
                          <a:solidFill>
                            <a:srgbClr val="FFFFFF"/>
                          </a:solidFill>
                          <a:ln w="9525">
                            <a:solidFill>
                              <a:srgbClr val="000000"/>
                            </a:solidFill>
                            <a:round/>
                            <a:headEnd/>
                            <a:tailEnd/>
                          </a:ln>
                        </wps:spPr>
                        <wps:txbx>
                          <w:txbxContent>
                            <w:p w:rsidR="003F23E3" w:rsidRDefault="003F23E3" w:rsidP="00C11AFD">
                              <w:pPr>
                                <w:jc w:val="center"/>
                              </w:pPr>
                              <w:r>
                                <w:rPr>
                                  <w:sz w:val="20"/>
                                </w:rPr>
                                <w:t xml:space="preserve">Tirage de 1 membre par équipage, selon une approche raisonnée de type « par quota » </w:t>
                              </w:r>
                            </w:p>
                          </w:txbxContent>
                        </wps:txbx>
                        <wps:bodyPr rot="0" vert="horz" wrap="square" lIns="18000" tIns="10800" rIns="18000" bIns="10800" anchor="ctr" anchorCtr="0" upright="1">
                          <a:noAutofit/>
                        </wps:bodyPr>
                      </wps:wsp>
                      <wps:wsp>
                        <wps:cNvPr id="29" name="AutoShape 50"/>
                        <wps:cNvSpPr>
                          <a:spLocks/>
                        </wps:cNvSpPr>
                        <wps:spPr bwMode="auto">
                          <a:xfrm>
                            <a:off x="1620" y="2936"/>
                            <a:ext cx="390" cy="2222"/>
                          </a:xfrm>
                          <a:prstGeom prst="leftBrace">
                            <a:avLst>
                              <a:gd name="adj1" fmla="val 474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51"/>
                        <wps:cNvSpPr>
                          <a:spLocks/>
                        </wps:cNvSpPr>
                        <wps:spPr bwMode="auto">
                          <a:xfrm>
                            <a:off x="1620" y="5426"/>
                            <a:ext cx="510" cy="2044"/>
                          </a:xfrm>
                          <a:prstGeom prst="leftBrace">
                            <a:avLst>
                              <a:gd name="adj1" fmla="val 333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52"/>
                        <wps:cNvSpPr txBox="1">
                          <a:spLocks noChangeArrowheads="1"/>
                        </wps:cNvSpPr>
                        <wps:spPr bwMode="auto">
                          <a:xfrm>
                            <a:off x="1185" y="2846"/>
                            <a:ext cx="435" cy="2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3E3" w:rsidRPr="009A0597" w:rsidRDefault="003F23E3">
                              <w:pPr>
                                <w:rPr>
                                  <w:sz w:val="20"/>
                                  <w:szCs w:val="20"/>
                                </w:rPr>
                              </w:pPr>
                              <w:r w:rsidRPr="009A0597">
                                <w:rPr>
                                  <w:sz w:val="20"/>
                                  <w:szCs w:val="20"/>
                                </w:rPr>
                                <w:t>Module enquête site</w:t>
                              </w:r>
                            </w:p>
                          </w:txbxContent>
                        </wps:txbx>
                        <wps:bodyPr rot="0" vert="vert270" wrap="square" lIns="18000" tIns="10800" rIns="18000" bIns="10800" anchor="t" anchorCtr="0" upright="1">
                          <a:noAutofit/>
                        </wps:bodyPr>
                      </wps:wsp>
                      <wps:wsp>
                        <wps:cNvPr id="32" name="Text Box 53"/>
                        <wps:cNvSpPr txBox="1">
                          <a:spLocks noChangeArrowheads="1"/>
                        </wps:cNvSpPr>
                        <wps:spPr bwMode="auto">
                          <a:xfrm>
                            <a:off x="945" y="5462"/>
                            <a:ext cx="675" cy="2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3E3" w:rsidRDefault="003F23E3" w:rsidP="009A0597">
                              <w:pPr>
                                <w:spacing w:after="0"/>
                                <w:jc w:val="center"/>
                                <w:rPr>
                                  <w:sz w:val="20"/>
                                  <w:szCs w:val="20"/>
                                </w:rPr>
                              </w:pPr>
                              <w:r w:rsidRPr="009A0597">
                                <w:rPr>
                                  <w:sz w:val="20"/>
                                  <w:szCs w:val="20"/>
                                </w:rPr>
                                <w:t xml:space="preserve">Module </w:t>
                              </w:r>
                            </w:p>
                            <w:p w:rsidR="003F23E3" w:rsidRPr="009A0597" w:rsidRDefault="003F23E3" w:rsidP="009A0597">
                              <w:pPr>
                                <w:spacing w:after="0"/>
                                <w:jc w:val="center"/>
                                <w:rPr>
                                  <w:sz w:val="20"/>
                                  <w:szCs w:val="20"/>
                                </w:rPr>
                              </w:pPr>
                              <w:proofErr w:type="gramStart"/>
                              <w:r>
                                <w:rPr>
                                  <w:sz w:val="20"/>
                                  <w:szCs w:val="20"/>
                                </w:rPr>
                                <w:t>unité</w:t>
                              </w:r>
                              <w:proofErr w:type="gramEnd"/>
                              <w:r>
                                <w:rPr>
                                  <w:sz w:val="20"/>
                                  <w:szCs w:val="20"/>
                                </w:rPr>
                                <w:t xml:space="preserve"> de pêche</w:t>
                              </w:r>
                            </w:p>
                          </w:txbxContent>
                        </wps:txbx>
                        <wps:bodyPr rot="0" vert="vert270" wrap="square" lIns="18000" tIns="10800" rIns="18000" bIns="10800" anchor="t" anchorCtr="0" upright="1">
                          <a:noAutofit/>
                        </wps:bodyPr>
                      </wps:wsp>
                      <wps:wsp>
                        <wps:cNvPr id="33" name="Text Box 54"/>
                        <wps:cNvSpPr txBox="1">
                          <a:spLocks noChangeArrowheads="1"/>
                        </wps:cNvSpPr>
                        <wps:spPr bwMode="auto">
                          <a:xfrm>
                            <a:off x="945" y="7695"/>
                            <a:ext cx="675" cy="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3E3" w:rsidRDefault="003F23E3" w:rsidP="00AD72E9">
                              <w:pPr>
                                <w:spacing w:after="0"/>
                                <w:jc w:val="center"/>
                                <w:rPr>
                                  <w:sz w:val="20"/>
                                  <w:szCs w:val="20"/>
                                </w:rPr>
                              </w:pPr>
                              <w:r w:rsidRPr="009A0597">
                                <w:rPr>
                                  <w:sz w:val="20"/>
                                  <w:szCs w:val="20"/>
                                </w:rPr>
                                <w:t xml:space="preserve">Module </w:t>
                              </w:r>
                            </w:p>
                            <w:p w:rsidR="003F23E3" w:rsidRPr="009A0597" w:rsidRDefault="003F23E3" w:rsidP="00AD72E9">
                              <w:pPr>
                                <w:spacing w:after="0"/>
                                <w:jc w:val="center"/>
                                <w:rPr>
                                  <w:sz w:val="20"/>
                                  <w:szCs w:val="20"/>
                                </w:rPr>
                              </w:pPr>
                              <w:proofErr w:type="gramStart"/>
                              <w:r>
                                <w:rPr>
                                  <w:sz w:val="20"/>
                                  <w:szCs w:val="20"/>
                                </w:rPr>
                                <w:t>ménage</w:t>
                              </w:r>
                              <w:proofErr w:type="gramEnd"/>
                              <w:r>
                                <w:rPr>
                                  <w:sz w:val="20"/>
                                  <w:szCs w:val="20"/>
                                </w:rPr>
                                <w:t xml:space="preserve"> </w:t>
                              </w:r>
                            </w:p>
                          </w:txbxContent>
                        </wps:txbx>
                        <wps:bodyPr rot="0" vert="vert270" wrap="square" lIns="18000" tIns="10800" rIns="18000" bIns="10800" anchor="t" anchorCtr="0" upright="1">
                          <a:noAutofit/>
                        </wps:bodyPr>
                      </wps:wsp>
                      <wps:wsp>
                        <wps:cNvPr id="34" name="AutoShape 55"/>
                        <wps:cNvSpPr>
                          <a:spLocks/>
                        </wps:cNvSpPr>
                        <wps:spPr bwMode="auto">
                          <a:xfrm>
                            <a:off x="1620" y="7768"/>
                            <a:ext cx="390" cy="1127"/>
                          </a:xfrm>
                          <a:prstGeom prst="leftBrace">
                            <a:avLst>
                              <a:gd name="adj1" fmla="val 240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lèche vers le bas 66"/>
                        <wps:cNvSpPr>
                          <a:spLocks/>
                        </wps:cNvSpPr>
                        <wps:spPr bwMode="auto">
                          <a:xfrm>
                            <a:off x="3750" y="6199"/>
                            <a:ext cx="480" cy="298"/>
                          </a:xfrm>
                          <a:prstGeom prst="downArrow">
                            <a:avLst>
                              <a:gd name="adj1" fmla="val 50000"/>
                              <a:gd name="adj2" fmla="val 24106"/>
                            </a:avLst>
                          </a:prstGeom>
                          <a:solidFill>
                            <a:schemeClr val="tx1">
                              <a:lumMod val="65000"/>
                              <a:lumOff val="3500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6" name="Flèche vers le bas 66"/>
                        <wps:cNvSpPr>
                          <a:spLocks/>
                        </wps:cNvSpPr>
                        <wps:spPr bwMode="auto">
                          <a:xfrm>
                            <a:off x="3750" y="7470"/>
                            <a:ext cx="480" cy="298"/>
                          </a:xfrm>
                          <a:prstGeom prst="downArrow">
                            <a:avLst>
                              <a:gd name="adj1" fmla="val 50000"/>
                              <a:gd name="adj2" fmla="val 24106"/>
                            </a:avLst>
                          </a:prstGeom>
                          <a:solidFill>
                            <a:schemeClr val="tx1">
                              <a:lumMod val="65000"/>
                              <a:lumOff val="3500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23.6pt;margin-top:.05pt;width:517.15pt;height:359.85pt;z-index:251719680" coordorigin="945,1878" coordsize="10343,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">
                <v:rect id="Rectangle 50" o:spid="_x0000_s1027" style="position:absolute;left:2130;top:1878;width:3645;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BcsQA&#10;AADaAAAADwAAAGRycy9kb3ducmV2LnhtbESPzWrDMBCE74W+g9hCbrXcHkxwrIRQMLj0kp/mkNvG&#10;2thOrJWR1Nh5+6hQ6HGYmW+YYjWZXtzI+c6ygrckBUFcW91xo+B7X77OQfiArLG3TAru5GG1fH4q&#10;MNd25C3ddqEREcI+RwVtCEMupa9bMugTOxBH72ydwRCla6R2OEa46eV7mmbSYMdxocWBPlqqr7sf&#10;o2Db7T8P5Xg6Zoevzdy6dXU5k1Vq9jKtFyACTeE//NeutIIMfq/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bAXLEAAAA2gAAAA8AAAAAAAAAAAAAAAAAmAIAAGRycy9k&#10;b3ducmV2LnhtbFBLBQYAAAAABAAEAPUAAACJAwAAAAA=&#10;" fillcolor="white [3201]" strokecolor="black [3200]" strokeweight="1pt">
                  <v:path arrowok="t"/>
                  <v:textbox>
                    <w:txbxContent>
                      <w:p w:rsidR="003F23E3" w:rsidRDefault="003F23E3" w:rsidP="00655F36">
                        <w:pPr>
                          <w:jc w:val="center"/>
                        </w:pPr>
                        <w:r>
                          <w:t xml:space="preserve">Pré-enquête </w:t>
                        </w:r>
                      </w:p>
                    </w:txbxContent>
                  </v:textbox>
                </v:rect>
                <v:rect id="Rectangle 51" o:spid="_x0000_s1028" style="position:absolute;left:2130;top:2996;width:3645;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k6cMA&#10;AADaAAAADwAAAGRycy9kb3ducmV2LnhtbESPT4vCMBTE78J+h/AWvGm6e1CpRpEFwcWL/3rw9mye&#10;bbV5KUm03W+/EQSPw8z8hpktOlOLBzlfWVbwNUxAEOdWV1woOB5WgwkIH5A11pZJwR95WMw/ejNM&#10;tW15R499KESEsE9RQRlCk0rp85IM+qFtiKN3sc5giNIVUjtsI9zU8jtJRtJgxXGhxIZ+Sspv+7tR&#10;sKsOv9mqPZ9G2WY7sW65vl7IKtX/7JZTEIG68A6/2mutYAzPK/EG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ek6cMAAADaAAAADwAAAAAAAAAAAAAAAACYAgAAZHJzL2Rv&#10;d25yZXYueG1sUEsFBgAAAAAEAAQA9QAAAIgDAAAAAA==&#10;" fillcolor="white [3201]" strokecolor="black [3200]" strokeweight="1pt">
                  <v:path arrowok="t"/>
                  <v:textbox>
                    <w:txbxContent>
                      <w:p w:rsidR="003F23E3" w:rsidRDefault="003F23E3" w:rsidP="00655F36">
                        <w:pPr>
                          <w:jc w:val="center"/>
                        </w:pPr>
                        <w:r w:rsidRPr="00EF3527">
                          <w:t>Enquête site de débarquement</w:t>
                        </w:r>
                      </w:p>
                    </w:txbxContent>
                  </v:textbox>
                </v:rect>
                <v:rect id="Rectangle 57" o:spid="_x0000_s1029" style="position:absolute;left:2130;top:5546;width:3645;height: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wm78A&#10;AADaAAAADwAAAGRycy9kb3ducmV2LnhtbERPy4rCMBTdD/gP4QruxlQXItUoMlCouPG5cHenubad&#10;aW5KEm39e7MQXB7Oe7nuTSMe5HxtWcFknIAgLqyuuVRwPmXfcxA+IGtsLJOCJ3lYrwZfS0y17fhA&#10;j2MoRQxhn6KCKoQ2ldIXFRn0Y9sSR+5mncEQoSuldtjFcNPIaZLMpMGaY0OFLf1UVPwf70bBoT5t&#10;L1n3e51ddvu5dZv870ZWqdGw3yxABOrDR/x251pB3BqvxBs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yDCbvwAAANoAAAAPAAAAAAAAAAAAAAAAAJgCAABkcnMvZG93bnJl&#10;di54bWxQSwUGAAAAAAQABAD1AAAAhAMAAAAA&#10;" fillcolor="white [3201]" strokecolor="black [3200]" strokeweight="1pt">
                  <v:path arrowok="t"/>
                  <v:textbox>
                    <w:txbxContent>
                      <w:p w:rsidR="003F23E3" w:rsidRPr="00EF3527" w:rsidRDefault="003F23E3" w:rsidP="00655F36">
                        <w:pPr>
                          <w:jc w:val="center"/>
                        </w:pPr>
                        <w:r w:rsidRPr="00EF3527">
                          <w:t xml:space="preserve">Enquête Unité de Pêche (UP)  </w:t>
                        </w:r>
                      </w:p>
                    </w:txbxContent>
                  </v:textbox>
                </v:rect>
                <v:rect id="Rectangle 63" o:spid="_x0000_s1030" style="position:absolute;left:2130;top:6585;width:3645;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VAMQA&#10;AADaAAAADwAAAGRycy9kb3ducmV2LnhtbESPQWvCQBSE7wX/w/KE3upGD5KmriJCINJLo/XQ22v2&#10;mUSzb8Pu1sR/7xYKPQ4z8w2z2oymEzdyvrWsYD5LQBBXVrdcK/g85i8pCB+QNXaWScGdPGzWk6cV&#10;ZtoOXNLtEGoRIewzVNCE0GdS+qohg35me+Lona0zGKJ0tdQOhwg3nVwkyVIabDkuNNjTrqHqevgx&#10;Csr2uD/lw/fX8vT+kVq3LS5nsko9T8ftG4hAY/gP/7ULreAV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lQDEAAAA2gAAAA8AAAAAAAAAAAAAAAAAmAIAAGRycy9k&#10;b3ducmV2LnhtbFBLBQYAAAAABAAEAPUAAACJAwAAAAA=&#10;" fillcolor="white [3201]" strokecolor="black [3200]" strokeweight="1pt">
                  <v:path arrowok="t"/>
                  <v:textbox>
                    <w:txbxContent>
                      <w:p w:rsidR="003F23E3" w:rsidRPr="00EF3527" w:rsidRDefault="003F23E3" w:rsidP="00655F36">
                        <w:pPr>
                          <w:jc w:val="center"/>
                        </w:pPr>
                        <w:r>
                          <w:t>Liste des membres d’équipage, ordonnée par rang professionnel Equipage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6" o:spid="_x0000_s1031" type="#_x0000_t67" style="position:absolute;left:3750;top:2552;width:405;height: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sMA&#10;AADbAAAADwAAAGRycy9kb3ducmV2LnhtbESPT2vDMAzF74N+B6PCbquzHsZI65ZSGIyduvTfVcRq&#10;kjaWQ+wm3revDoXdJN7Tez8t18m1aqA+NJ4NvM8yUMSltw1XBg77r7dPUCEiW2w9k4E/CrBeTV6W&#10;mFs/8i8NRayUhHDI0UAdY5drHcqaHIaZ74hFu/jeYZS1r7TtcZRw1+p5ln1ohw1LQ40dbWsqb8Xd&#10;GTgequynSMV5u7+l3Xgvh9PxejHmdZo2C1CRUvw3P6+/re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sMAAADbAAAADwAAAAAAAAAAAAAAAACYAgAAZHJzL2Rv&#10;d25yZXYueG1sUEsFBgAAAAAEAAQA9QAAAIgDAAAAAA==&#10;" adj="16393" fillcolor="#5a5a5a [2109]" strokecolor="black [3213]" strokeweight="2pt">
                  <v:path arrowok="t"/>
                </v:shape>
                <v:rect id="Rectangle 51" o:spid="_x0000_s1032" style="position:absolute;left:2130;top:4196;width:3645;height: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TrcAA&#10;AADbAAAADwAAAGRycy9kb3ducmV2LnhtbERPy6rCMBDdC/5DGOHuNNWFSDWKCILi5vpauBubsa02&#10;k5JE2/v3N4Lgbg7nObNFayrxIudLywqGgwQEcWZ1ybmC03Hdn4DwAVljZZkU/JGHxbzbmWGqbcN7&#10;eh1CLmII+xQVFCHUqZQ+K8igH9iaOHI36wyGCF0utcMmhptKjpJkLA2WHBsKrGlVUPY4PI2CfXnc&#10;ntfN9TI+734n1i039xtZpX567XIKIlAbvuKPe6Pj/CG8f4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OTrcAAAADbAAAADwAAAAAAAAAAAAAAAACYAgAAZHJzL2Rvd25y&#10;ZXYueG1sUEsFBgAAAAAEAAQA9QAAAIUDAAAAAA==&#10;" fillcolor="white [3201]" strokecolor="black [3200]" strokeweight="1pt">
                  <v:path arrowok="t"/>
                  <v:textbox>
                    <w:txbxContent>
                      <w:p w:rsidR="003F23E3" w:rsidRDefault="003F23E3" w:rsidP="00655F36">
                        <w:pPr>
                          <w:jc w:val="center"/>
                        </w:pPr>
                        <w:r>
                          <w:t>Liste des Unités de Pêche, avec caractérisation sommaire</w:t>
                        </w:r>
                      </w:p>
                    </w:txbxContent>
                  </v:textbox>
                </v:rect>
                <v:shape id="Flèche vers le bas 66" o:spid="_x0000_s1033" type="#_x0000_t67" style="position:absolute;left:3750;top:3808;width:480;height: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EFsAA&#10;AADbAAAADwAAAGRycy9kb3ducmV2LnhtbERPS4vCMBC+C/6HMII3TfUgS9coiyCIJ62PvQ7N2HZt&#10;JqWJbfz3ZkHwNh/fc5brYGrRUesqywpm0wQEcW51xYWC82k7+QLhPLLG2jIpeJKD9Wo4WGKqbc9H&#10;6jJfiBjCLkUFpfdNKqXLSzLoprYhjtzNtgZ9hG0hdYt9DDe1nCfJQhqsODaU2NCmpPyePYyCy7lI&#10;9lnIfjenezj0j7y7Xv5uSo1H4ecbhKfgP+K3e6fj/Dn8/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dEFsAAAADbAAAADwAAAAAAAAAAAAAAAACYAgAAZHJzL2Rvd25y&#10;ZXYueG1sUEsFBgAAAAAEAAQA9QAAAIUDAAAAAA==&#10;" adj="16393" fillcolor="#5a5a5a [2109]" strokecolor="black [3213]" strokeweight="2pt">
                  <v:path arrowok="t"/>
                </v:shape>
                <v:shapetype id="_x0000_t32" coordsize="21600,21600" o:spt="32" o:oned="t" path="m,l21600,21600e" filled="f">
                  <v:path arrowok="t" fillok="f" o:connecttype="none"/>
                  <o:lock v:ext="edit" shapetype="t"/>
                </v:shapetype>
                <v:shape id="AutoShape 36" o:spid="_x0000_s1034" type="#_x0000_t32" style="position:absolute;left:5925;top:2295;width:7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oval id="Oval 37" o:spid="_x0000_s1035" style="position:absolute;left:6855;top:1878;width:4350;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9MAA&#10;AADbAAAADwAAAGRycy9kb3ducmV2LnhtbERPTWsCMRC9F/wPYQRvNWsRKatRRBA8KdXqedyMu6vJ&#10;ZEnS3a2/vikUepvH+5zFqrdGtORD7VjBZJyBIC6crrlU8Hnavr6DCBFZo3FMCr4pwGo5eFlgrl3H&#10;H9QeYylSCIccFVQxNrmUoajIYhi7hjhxN+ctxgR9KbXHLoVbI9+ybCYt1pwaKmxoU1HxOH5ZBfuz&#10;N7NwMVfzfD6aQ1ce9qd7q9Ro2K/nICL18V/8597pNH8K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E9MAAAADbAAAADwAAAAAAAAAAAAAAAACYAgAAZHJzL2Rvd25y&#10;ZXYueG1sUEsFBgAAAAAEAAQA9QAAAIUDAAAAAA==&#10;">
                  <v:textbox inset=".5mm,.3mm,.5mm,.3mm">
                    <w:txbxContent>
                      <w:p w:rsidR="003F23E3" w:rsidRPr="00EF3527" w:rsidRDefault="003F23E3" w:rsidP="00B500B1">
                        <w:pPr>
                          <w:spacing w:after="0"/>
                          <w:jc w:val="center"/>
                          <w:rPr>
                            <w:sz w:val="20"/>
                          </w:rPr>
                        </w:pPr>
                        <w:r>
                          <w:rPr>
                            <w:sz w:val="20"/>
                          </w:rPr>
                          <w:t>Approche exha</w:t>
                        </w:r>
                        <w:r w:rsidRPr="00EF3527">
                          <w:rPr>
                            <w:sz w:val="20"/>
                          </w:rPr>
                          <w:t>ustive</w:t>
                        </w:r>
                      </w:p>
                      <w:p w:rsidR="003F23E3" w:rsidRPr="00EF3527" w:rsidRDefault="003F23E3" w:rsidP="00B500B1">
                        <w:pPr>
                          <w:spacing w:after="0"/>
                          <w:jc w:val="center"/>
                          <w:rPr>
                            <w:sz w:val="20"/>
                          </w:rPr>
                        </w:pPr>
                        <w:r>
                          <w:rPr>
                            <w:sz w:val="20"/>
                          </w:rPr>
                          <w:t>Liste des s</w:t>
                        </w:r>
                        <w:r w:rsidRPr="00EF3527">
                          <w:rPr>
                            <w:sz w:val="20"/>
                          </w:rPr>
                          <w:t xml:space="preserve">ites </w:t>
                        </w:r>
                        <w:r>
                          <w:rPr>
                            <w:sz w:val="20"/>
                          </w:rPr>
                          <w:t>repérés</w:t>
                        </w:r>
                      </w:p>
                      <w:p w:rsidR="003F23E3" w:rsidRDefault="003F23E3"/>
                    </w:txbxContent>
                  </v:textbox>
                </v:oval>
                <v:oval id="Oval 38" o:spid="_x0000_s1036" style="position:absolute;left:6758;top:2996;width:4327;height: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hb8AA&#10;AADbAAAADwAAAGRycy9kb3ducmV2LnhtbERPTWsCMRC9F/wPYQRvNWtBKatRRBA8KdXqedyMu6vJ&#10;ZEnS3a2/vikUepvH+5zFqrdGtORD7VjBZJyBIC6crrlU8Hnavr6DCBFZo3FMCr4pwGo5eFlgrl3H&#10;H9QeYylSCIccFVQxNrmUoajIYhi7hjhxN+ctxgR9KbXHLoVbI9+ybCYt1pwaKmxoU1HxOH5ZBfuz&#10;N7NwMVfzfD6aQ1ce9qd7q9Ro2K/nICL18V/8597pNH8K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Mhb8AAAADbAAAADwAAAAAAAAAAAAAAAACYAgAAZHJzL2Rvd25y&#10;ZXYueG1sUEsFBgAAAAAEAAQA9QAAAIUDAAAAAA==&#10;">
                  <v:textbox inset=".5mm,.3mm,.5mm,.3mm">
                    <w:txbxContent>
                      <w:p w:rsidR="003F23E3" w:rsidRPr="00EF3527" w:rsidRDefault="003F23E3" w:rsidP="00B500B1">
                        <w:pPr>
                          <w:spacing w:after="0"/>
                          <w:jc w:val="center"/>
                          <w:rPr>
                            <w:sz w:val="20"/>
                          </w:rPr>
                        </w:pPr>
                        <w:r>
                          <w:rPr>
                            <w:sz w:val="20"/>
                          </w:rPr>
                          <w:t>Approche quasi-exha</w:t>
                        </w:r>
                        <w:r w:rsidRPr="00EF3527">
                          <w:rPr>
                            <w:sz w:val="20"/>
                          </w:rPr>
                          <w:t>ustive</w:t>
                        </w:r>
                      </w:p>
                      <w:p w:rsidR="003F23E3" w:rsidRPr="00EF3527" w:rsidRDefault="003F23E3" w:rsidP="00B500B1">
                        <w:pPr>
                          <w:spacing w:after="0"/>
                          <w:jc w:val="center"/>
                          <w:rPr>
                            <w:sz w:val="20"/>
                          </w:rPr>
                        </w:pPr>
                        <w:r>
                          <w:rPr>
                            <w:sz w:val="20"/>
                          </w:rPr>
                          <w:t>(</w:t>
                        </w:r>
                        <w:proofErr w:type="gramStart"/>
                        <w:r>
                          <w:rPr>
                            <w:sz w:val="20"/>
                          </w:rPr>
                          <w:t>sauf</w:t>
                        </w:r>
                        <w:proofErr w:type="gramEnd"/>
                        <w:r>
                          <w:rPr>
                            <w:sz w:val="20"/>
                          </w:rPr>
                          <w:t xml:space="preserve"> très petits sites)</w:t>
                        </w:r>
                      </w:p>
                      <w:p w:rsidR="003F23E3" w:rsidRDefault="003F23E3" w:rsidP="00B500B1"/>
                    </w:txbxContent>
                  </v:textbox>
                </v:oval>
                <v:oval id="Oval 39" o:spid="_x0000_s1037" style="position:absolute;left:6758;top:4106;width:4447;height:1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O8cMA&#10;AADbAAAADwAAAGRycy9kb3ducmV2LnhtbESPQW/CMAyF70j7D5En7QbpOKCpENA0aRIn0GDjbBqv&#10;7UicKsnajl8/H5C42XrP731ebUbvVE8xtYENPM8KUMRVsC3XBj6P79MXUCkjW3SBycAfJdisHyYr&#10;LG0Y+IP6Q66VhHAq0UCTc1dqnaqGPKZZ6IhF+w7RY5Y11tpGHCTcOz0vioX22LI0NNjRW0PV5fDr&#10;Dey+olukkzu76/XS7Yd6vzv+9MY8PY6vS1CZxnw33663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KO8cMAAADbAAAADwAAAAAAAAAAAAAAAACYAgAAZHJzL2Rv&#10;d25yZXYueG1sUEsFBgAAAAAEAAQA9QAAAIgDAAAAAA==&#10;">
                  <v:textbox inset=".5mm,.3mm,.5mm,.3mm">
                    <w:txbxContent>
                      <w:p w:rsidR="003F23E3" w:rsidRDefault="003F23E3" w:rsidP="00B500B1">
                        <w:pPr>
                          <w:spacing w:after="0"/>
                          <w:jc w:val="center"/>
                          <w:rPr>
                            <w:sz w:val="20"/>
                          </w:rPr>
                        </w:pPr>
                        <w:r>
                          <w:rPr>
                            <w:sz w:val="20"/>
                          </w:rPr>
                          <w:t>Approche exha</w:t>
                        </w:r>
                        <w:r w:rsidRPr="00EF3527">
                          <w:rPr>
                            <w:sz w:val="20"/>
                          </w:rPr>
                          <w:t>ustive</w:t>
                        </w:r>
                        <w:r>
                          <w:rPr>
                            <w:sz w:val="20"/>
                          </w:rPr>
                          <w:t xml:space="preserve"> à l’intérieur des sites enquêtés</w:t>
                        </w:r>
                      </w:p>
                      <w:p w:rsidR="003F23E3" w:rsidRDefault="003F23E3" w:rsidP="00B500B1">
                        <w:pPr>
                          <w:spacing w:after="0"/>
                          <w:jc w:val="center"/>
                        </w:pPr>
                      </w:p>
                    </w:txbxContent>
                  </v:textbox>
                </v:oval>
                <v:oval id="Oval 40" o:spid="_x0000_s1038" style="position:absolute;left:6758;top:5351;width:4447;height:1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rasEA&#10;AADbAAAADwAAAGRycy9kb3ducmV2LnhtbERPTWsCMRC9F/wPYQRvNVsPYlejSKHQk1KtnsfNuLua&#10;TJYk7q7++kYo9DaP9zmLVW+NaMmH2rGCt3EGgrhwuuZSwc/+83UGIkRkjcYxKbhTgNVy8LLAXLuO&#10;v6ndxVKkEA45KqhibHIpQ1GRxTB2DXHizs5bjAn6UmqPXQq3Rk6ybCot1pwaKmzoo6LiurtZBZuD&#10;N9NwNCfzeFybbVduN/tLq9Ro2K/nICL18V/85/7Saf47PH9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K2rBAAAA2wAAAA8AAAAAAAAAAAAAAAAAmAIAAGRycy9kb3du&#10;cmV2LnhtbFBLBQYAAAAABAAEAPUAAACGAwAAAAA=&#10;">
                  <v:textbox inset=".5mm,.3mm,.5mm,.3mm">
                    <w:txbxContent>
                      <w:p w:rsidR="003F23E3" w:rsidRDefault="003F23E3" w:rsidP="00B500B1">
                        <w:pPr>
                          <w:spacing w:after="0"/>
                          <w:jc w:val="center"/>
                        </w:pPr>
                        <w:r>
                          <w:rPr>
                            <w:sz w:val="20"/>
                          </w:rPr>
                          <w:t>Approche par échantillonnage </w:t>
                        </w:r>
                        <w:proofErr w:type="gramStart"/>
                        <w:r>
                          <w:rPr>
                            <w:sz w:val="20"/>
                          </w:rPr>
                          <w:t>:  tirage</w:t>
                        </w:r>
                        <w:proofErr w:type="gramEnd"/>
                        <w:r>
                          <w:rPr>
                            <w:sz w:val="20"/>
                          </w:rPr>
                          <w:t xml:space="preserve"> dans la liste selon un taux de </w:t>
                        </w:r>
                        <w:r w:rsidRPr="00B500B1">
                          <w:rPr>
                            <w:sz w:val="20"/>
                            <w:highlight w:val="yellow"/>
                          </w:rPr>
                          <w:t>……….</w:t>
                        </w:r>
                      </w:p>
                    </w:txbxContent>
                  </v:textbox>
                </v:oval>
                <v:shape id="Flèche vers le bas 66" o:spid="_x0000_s1039" type="#_x0000_t67" style="position:absolute;left:3750;top:5128;width:480;height: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1R8AA&#10;AADbAAAADwAAAGRycy9kb3ducmV2LnhtbERPy4rCMBTdC/MP4Q6403RcDNIxFhGEwZVTX9tLc207&#10;bW5KE9v492YhuDyc9yoLphUD9a62rOBrnoAgLqyuuVRwOu5mSxDOI2tsLZOCBznI1h+TFabajvxH&#10;Q+5LEUPYpaig8r5LpXRFRQbd3HbEkbvZ3qCPsC+l7nGM4aaViyT5lgZrjg0VdrStqGjyu1FwPpXJ&#10;Pg/5dXtswmG8F8Pl/H9TavoZNj8gPAX/Fr/cv1rBIq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W1R8AAAADbAAAADwAAAAAAAAAAAAAAAACYAgAAZHJzL2Rvd25y&#10;ZXYueG1sUEsFBgAAAAAEAAQA9QAAAIUDAAAAAA==&#10;" adj="16393" fillcolor="#5a5a5a [2109]" strokecolor="black [3213]" strokeweight="2pt">
                  <v:path arrowok="t"/>
                </v:shape>
                <v:oval id="Oval 42" o:spid="_x0000_s1040" style="position:absolute;left:6675;top:6585;width:4530;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t0cQA&#10;AADbAAAADwAAAGRycy9kb3ducmV2LnhtbESPwWrDMBBE74X+g9hCb42cHEJxrZgQCOSU0KTpeWtt&#10;bcfSykiK7ebrq0Ihx2Fm3jBFOVkjBvKhdaxgPstAEFdOt1wr+DhtX15BhIis0TgmBT8UoFw9PhSY&#10;azfyOw3HWIsE4ZCjgibGPpcyVA1ZDDPXEyfv23mLMUlfS+1xTHBr5CLLltJiy2mhwZ42DVXd8WoV&#10;7M/eLMOn+TK3W9cfxvqwP10GpZ6fpvUbiEhTvIf/2zutYDG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7dHEAAAA2wAAAA8AAAAAAAAAAAAAAAAAmAIAAGRycy9k&#10;b3ducmV2LnhtbFBLBQYAAAAABAAEAPUAAACJAwAAAAA=&#10;">
                  <v:textbox inset=".5mm,.3mm,.5mm,.3mm">
                    <w:txbxContent>
                      <w:p w:rsidR="003F23E3" w:rsidRDefault="003F23E3" w:rsidP="00C11AFD">
                        <w:pPr>
                          <w:jc w:val="center"/>
                        </w:pPr>
                        <w:r>
                          <w:rPr>
                            <w:sz w:val="20"/>
                          </w:rPr>
                          <w:t xml:space="preserve">Approche exhaustive </w:t>
                        </w:r>
                        <w:r w:rsidRPr="00C11AFD">
                          <w:rPr>
                            <w:sz w:val="20"/>
                            <w:highlight w:val="yellow"/>
                          </w:rPr>
                          <w:t>(sauf exception</w:t>
                        </w:r>
                        <w:r>
                          <w:rPr>
                            <w:sz w:val="20"/>
                            <w:highlight w:val="yellow"/>
                          </w:rPr>
                          <w:t> : préciser</w:t>
                        </w:r>
                        <w:r w:rsidRPr="00C11AFD">
                          <w:rPr>
                            <w:sz w:val="20"/>
                            <w:highlight w:val="yellow"/>
                          </w:rPr>
                          <w:t>)</w:t>
                        </w:r>
                        <w:r>
                          <w:rPr>
                            <w:sz w:val="20"/>
                          </w:rPr>
                          <w:t xml:space="preserve">  </w:t>
                        </w:r>
                      </w:p>
                    </w:txbxContent>
                  </v:textbox>
                </v:oval>
                <v:shape id="AutoShape 43" o:spid="_x0000_s1041" type="#_x0000_t32" style="position:absolute;left:5925;top:8250;width:7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44" o:spid="_x0000_s1042" type="#_x0000_t32" style="position:absolute;left:6008;top:3450;width:66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45" o:spid="_x0000_s1043" type="#_x0000_t32" style="position:absolute;left:6008;top:4591;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46" o:spid="_x0000_s1044" type="#_x0000_t32" style="position:absolute;left:5925;top:5895;width:63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47" o:spid="_x0000_s1045" type="#_x0000_t32" style="position:absolute;left:5925;top:7034;width:63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ect id="Rectangle 63" o:spid="_x0000_s1046" style="position:absolute;left:2130;top:7830;width:3645;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k/8MA&#10;AADbAAAADwAAAGRycy9kb3ducmV2LnhtbESPT4vCMBTE7wt+h/AEb2uqB1eqUUQQlL349+Dt2Tzb&#10;avNSkqyt394sCB6HmfkNM523phIPcr60rGDQT0AQZ1aXnCs4HlbfYxA+IGusLJOCJ3mYzzpfU0y1&#10;bXhHj33IRYSwT1FBEUKdSumzggz6vq2Jo3e1zmCI0uVSO2wi3FRymCQjabDkuFBgTcuCsvv+zyjY&#10;lYfNadVczqPT73Zs3WJ9u5JVqtdtFxMQgdrwCb/ba61g+AP/X+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pk/8MAAADbAAAADwAAAAAAAAAAAAAAAACYAgAAZHJzL2Rv&#10;d25yZXYueG1sUEsFBgAAAAAEAAQA9QAAAIgDAAAAAA==&#10;" fillcolor="white [3201]" strokecolor="black [3200]" strokeweight="1pt">
                  <v:path arrowok="t"/>
                  <v:textbox>
                    <w:txbxContent>
                      <w:p w:rsidR="003F23E3" w:rsidRPr="00EF3527" w:rsidRDefault="003F23E3" w:rsidP="00C11AFD">
                        <w:pPr>
                          <w:jc w:val="center"/>
                        </w:pPr>
                        <w:r>
                          <w:t xml:space="preserve">Enquête d’un membre d’équipage et de son ménage (si celui-ci est sur place) </w:t>
                        </w:r>
                      </w:p>
                    </w:txbxContent>
                  </v:textbox>
                </v:rect>
                <v:oval id="Oval 49" o:spid="_x0000_s1047" style="position:absolute;left:6758;top:7695;width:4530;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ETL8A&#10;AADbAAAADwAAAGRycy9kb3ducmV2LnhtbERPy4rCMBTdD/gP4QruxlQXIh2jiCC4UsbHrK/Nta0m&#10;NyXJtNWvN4uBWR7Oe7HqrREt+VA7VjAZZyCIC6drLhWcT9vPOYgQkTUax6TgSQFWy8HHAnPtOv6m&#10;9hhLkUI45KigirHJpQxFRRbD2DXEibs5bzEm6EupPXYp3Bo5zbKZtFhzaqiwoU1FxeP4axXsL97M&#10;wo+5mtfr0Ry68rA/3VulRsN+/QUiUh//xX/unVYwTWPTl/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kRMvwAAANsAAAAPAAAAAAAAAAAAAAAAAJgCAABkcnMvZG93bnJl&#10;di54bWxQSwUGAAAAAAQABAD1AAAAhAMAAAAA&#10;">
                  <v:textbox inset=".5mm,.3mm,.5mm,.3mm">
                    <w:txbxContent>
                      <w:p w:rsidR="003F23E3" w:rsidRDefault="003F23E3" w:rsidP="00C11AFD">
                        <w:pPr>
                          <w:jc w:val="center"/>
                        </w:pPr>
                        <w:r>
                          <w:rPr>
                            <w:sz w:val="20"/>
                          </w:rPr>
                          <w:t xml:space="preserve">Tirage de 1 membre par équipage, selon une approche raisonnée de type « par quota » </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0" o:spid="_x0000_s1048" type="#_x0000_t87" style="position:absolute;left:1620;top:2936;width:39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1q8UA&#10;AADbAAAADwAAAGRycy9kb3ducmV2LnhtbESPQWvCQBSE74X+h+UVeinNJh6KjW5CEQLWQ0VtPT+y&#10;r0lI9m3MbjX117uC4HGYmW+YeT6aThxpcI1lBUkUgyAurW64UvC9K16nIJxH1thZJgX/5CDPHh/m&#10;mGp74g0dt74SAcIuRQW1930qpStrMugi2xMH79cOBn2QQyX1gKcAN52cxPGbNNhwWKixp0VNZbv9&#10;Mwr8T/JVjmd7wOJzHy+Tl9Vm3a6Uen4aP2YgPI3+Hr61l1rB5B2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TWrxQAAANsAAAAPAAAAAAAAAAAAAAAAAJgCAABkcnMv&#10;ZG93bnJldi54bWxQSwUGAAAAAAQABAD1AAAAigMAAAAA&#10;"/>
                <v:shape id="AutoShape 51" o:spid="_x0000_s1049" type="#_x0000_t87" style="position:absolute;left:1620;top:5426;width:510;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K68IA&#10;AADbAAAADwAAAGRycy9kb3ducmV2LnhtbERPTWvCQBC9F/wPywheim6iICW6SikE0hwqavU8ZKdJ&#10;MDubZrcm9de7B8Hj432vt4NpxJU6V1tWEM8iEMSF1TWXCr6P6fQNhPPIGhvLpOCfHGw3o5c1Jtr2&#10;vKfrwZcihLBLUEHlfZtI6YqKDLqZbYkD92M7gz7ArpS6wz6Em0bOo2gpDdYcGips6aOi4nL4Mwr8&#10;Kf4qhpv9xfTzHGXxa77fXXKlJuPhfQXC0+Cf4oc70woWYX3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grrwgAAANsAAAAPAAAAAAAAAAAAAAAAAJgCAABkcnMvZG93&#10;bnJldi54bWxQSwUGAAAAAAQABAD1AAAAhwMAAAAA&#10;"/>
                <v:shapetype id="_x0000_t202" coordsize="21600,21600" o:spt="202" path="m,l,21600r21600,l21600,xe">
                  <v:stroke joinstyle="miter"/>
                  <v:path gradientshapeok="t" o:connecttype="rect"/>
                </v:shapetype>
                <v:shape id="Text Box 52" o:spid="_x0000_s1050" type="#_x0000_t202" style="position:absolute;left:1185;top:2846;width:435;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cMA&#10;AADbAAAADwAAAGRycy9kb3ducmV2LnhtbESPUWvCMBSF3wf+h3AF32ZaB5tUo4ggDARhXdXXS3Nt&#10;g81NSaLWf78MBns8nHO+w1muB9uJO/lgHCvIpxkI4tppw42C6nv3OgcRIrLGzjEpeFKA9Wr0ssRC&#10;uwd/0b2MjUgQDgUqaGPsCylD3ZLFMHU9cfIuzluMSfpGao+PBLednGXZu7RoOC202NO2pfpa3qyC&#10;c7V7HvPraX86nPd282FKX6JRajIeNgsQkYb4H/5rf2oFbz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dcMAAADbAAAADwAAAAAAAAAAAAAAAACYAgAAZHJzL2Rv&#10;d25yZXYueG1sUEsFBgAAAAAEAAQA9QAAAIgDAAAAAA==&#10;" stroked="f">
                  <v:textbox style="layout-flow:vertical;mso-layout-flow-alt:bottom-to-top" inset=".5mm,.3mm,.5mm,.3mm">
                    <w:txbxContent>
                      <w:p w:rsidR="003F23E3" w:rsidRPr="009A0597" w:rsidRDefault="003F23E3">
                        <w:pPr>
                          <w:rPr>
                            <w:sz w:val="20"/>
                            <w:szCs w:val="20"/>
                          </w:rPr>
                        </w:pPr>
                        <w:r w:rsidRPr="009A0597">
                          <w:rPr>
                            <w:sz w:val="20"/>
                            <w:szCs w:val="20"/>
                          </w:rPr>
                          <w:t>Module enquête site</w:t>
                        </w:r>
                      </w:p>
                    </w:txbxContent>
                  </v:textbox>
                </v:shape>
                <v:shape id="Text Box 53" o:spid="_x0000_s1051" type="#_x0000_t202" style="position:absolute;left:945;top:5462;width:675;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8AsMA&#10;AADbAAAADwAAAGRycy9kb3ducmV2LnhtbESP3YrCMBSE7xd8h3CEvVtTFVypRhFBEIQFu/7cHppj&#10;G2xOShK1vr0RFvZymJlvmPmys424kw/GsYLhIANBXDptuFJw+N18TUGEiKyxcUwKnhRgueh9zDHX&#10;7sF7uhexEgnCIUcFdYxtLmUoa7IYBq4lTt7FeYsxSV9J7fGR4LaRoyybSIuG00KNLa1rKq/FzSo4&#10;HzbP4/B62p1+zju7+jaFL9Ao9dnvVjMQkbr4H/5rb7WC8QjeX9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08AsMAAADbAAAADwAAAAAAAAAAAAAAAACYAgAAZHJzL2Rv&#10;d25yZXYueG1sUEsFBgAAAAAEAAQA9QAAAIgDAAAAAA==&#10;" stroked="f">
                  <v:textbox style="layout-flow:vertical;mso-layout-flow-alt:bottom-to-top" inset=".5mm,.3mm,.5mm,.3mm">
                    <w:txbxContent>
                      <w:p w:rsidR="003F23E3" w:rsidRDefault="003F23E3" w:rsidP="009A0597">
                        <w:pPr>
                          <w:spacing w:after="0"/>
                          <w:jc w:val="center"/>
                          <w:rPr>
                            <w:sz w:val="20"/>
                            <w:szCs w:val="20"/>
                          </w:rPr>
                        </w:pPr>
                        <w:r w:rsidRPr="009A0597">
                          <w:rPr>
                            <w:sz w:val="20"/>
                            <w:szCs w:val="20"/>
                          </w:rPr>
                          <w:t xml:space="preserve">Module </w:t>
                        </w:r>
                      </w:p>
                      <w:p w:rsidR="003F23E3" w:rsidRPr="009A0597" w:rsidRDefault="003F23E3" w:rsidP="009A0597">
                        <w:pPr>
                          <w:spacing w:after="0"/>
                          <w:jc w:val="center"/>
                          <w:rPr>
                            <w:sz w:val="20"/>
                            <w:szCs w:val="20"/>
                          </w:rPr>
                        </w:pPr>
                        <w:proofErr w:type="gramStart"/>
                        <w:r>
                          <w:rPr>
                            <w:sz w:val="20"/>
                            <w:szCs w:val="20"/>
                          </w:rPr>
                          <w:t>unité</w:t>
                        </w:r>
                        <w:proofErr w:type="gramEnd"/>
                        <w:r>
                          <w:rPr>
                            <w:sz w:val="20"/>
                            <w:szCs w:val="20"/>
                          </w:rPr>
                          <w:t xml:space="preserve"> de pêche</w:t>
                        </w:r>
                      </w:p>
                    </w:txbxContent>
                  </v:textbox>
                </v:shape>
                <v:shape id="Text Box 54" o:spid="_x0000_s1052" type="#_x0000_t202" style="position:absolute;left:945;top:7695;width:67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ZmcMA&#10;AADbAAAADwAAAGRycy9kb3ducmV2LnhtbESP3YrCMBSE7xd8h3AE79ZUhV2pRhFBEATBrj+3h+bY&#10;BpuTkkStb28WFvZymJlvmPmys414kA/GsYLRMANBXDptuFJw/Nl8TkGEiKyxcUwKXhRgueh9zDHX&#10;7skHehSxEgnCIUcFdYxtLmUoa7IYhq4lTt7VeYsxSV9J7fGZ4LaR4yz7khYNp4UaW1rXVN6Ku1Vw&#10;OW5ep9HtvDvvLzu7+jaFL9AoNeh3qxmISF38D/+1t1rBZAK/X9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GZmcMAAADbAAAADwAAAAAAAAAAAAAAAACYAgAAZHJzL2Rv&#10;d25yZXYueG1sUEsFBgAAAAAEAAQA9QAAAIgDAAAAAA==&#10;" stroked="f">
                  <v:textbox style="layout-flow:vertical;mso-layout-flow-alt:bottom-to-top" inset=".5mm,.3mm,.5mm,.3mm">
                    <w:txbxContent>
                      <w:p w:rsidR="003F23E3" w:rsidRDefault="003F23E3" w:rsidP="00AD72E9">
                        <w:pPr>
                          <w:spacing w:after="0"/>
                          <w:jc w:val="center"/>
                          <w:rPr>
                            <w:sz w:val="20"/>
                            <w:szCs w:val="20"/>
                          </w:rPr>
                        </w:pPr>
                        <w:r w:rsidRPr="009A0597">
                          <w:rPr>
                            <w:sz w:val="20"/>
                            <w:szCs w:val="20"/>
                          </w:rPr>
                          <w:t xml:space="preserve">Module </w:t>
                        </w:r>
                      </w:p>
                      <w:p w:rsidR="003F23E3" w:rsidRPr="009A0597" w:rsidRDefault="003F23E3" w:rsidP="00AD72E9">
                        <w:pPr>
                          <w:spacing w:after="0"/>
                          <w:jc w:val="center"/>
                          <w:rPr>
                            <w:sz w:val="20"/>
                            <w:szCs w:val="20"/>
                          </w:rPr>
                        </w:pPr>
                        <w:proofErr w:type="gramStart"/>
                        <w:r>
                          <w:rPr>
                            <w:sz w:val="20"/>
                            <w:szCs w:val="20"/>
                          </w:rPr>
                          <w:t>ménage</w:t>
                        </w:r>
                        <w:proofErr w:type="gramEnd"/>
                        <w:r>
                          <w:rPr>
                            <w:sz w:val="20"/>
                            <w:szCs w:val="20"/>
                          </w:rPr>
                          <w:t xml:space="preserve"> </w:t>
                        </w:r>
                      </w:p>
                    </w:txbxContent>
                  </v:textbox>
                </v:shape>
                <v:shape id="AutoShape 55" o:spid="_x0000_s1053" type="#_x0000_t87" style="position:absolute;left:1620;top:7768;width:390;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M6MQA&#10;AADbAAAADwAAAGRycy9kb3ducmV2LnhtbESPT4vCMBTE7wt+h/AEL4umVRGpRpEFwfWg+Pf8aJ5t&#10;sXnpNlmtfvrNguBxmJnfMNN5Y0pxo9oVlhXEvQgEcWp1wZmC42HZHYNwHlljaZkUPMjBfNb6mGKi&#10;7Z13dNv7TAQIuwQV5N5XiZQuzcmg69mKOHgXWxv0QdaZ1DXeA9yUsh9FI2mw4LCQY0VfOaXX/a9R&#10;4E/xJm2e9geX3+doFX+ud9vrWqlOu1lMQHhq/Dv8aq+0gs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OjEAAAA2wAAAA8AAAAAAAAAAAAAAAAAmAIAAGRycy9k&#10;b3ducmV2LnhtbFBLBQYAAAAABAAEAPUAAACJAwAAAAA=&#10;"/>
                <v:shape id="Flèche vers le bas 66" o:spid="_x0000_s1054" type="#_x0000_t67" style="position:absolute;left:3750;top:6199;width:480;height: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AAsMA&#10;AADbAAAADwAAAGRycy9kb3ducmV2LnhtbESPQWvCQBSE7wX/w/KE3upGpUWiq4ggiKc2Rr0+ss8k&#10;mn0bsmuy/ffdQqHHYWa+YVabYBrRU+dqywqmkwQEcWF1zaWC/LR/W4BwHlljY5kUfJODzXr0ssJU&#10;24G/qM98KSKEXYoKKu/bVEpXVGTQTWxLHL2b7Qz6KLtS6g6HCDeNnCXJhzRYc1yosKVdRcUjexoF&#10;57xMjlnIrrvTI3wOz6K/nO83pV7HYbsE4Sn4//Bf+6AVzN/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uAAsMAAADbAAAADwAAAAAAAAAAAAAAAACYAgAAZHJzL2Rv&#10;d25yZXYueG1sUEsFBgAAAAAEAAQA9QAAAIgDAAAAAA==&#10;" adj="16393" fillcolor="#5a5a5a [2109]" strokecolor="black [3213]" strokeweight="2pt">
                  <v:path arrowok="t"/>
                </v:shape>
                <v:shape id="Flèche vers le bas 66" o:spid="_x0000_s1055" type="#_x0000_t67" style="position:absolute;left:3750;top:7470;width:480;height: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edcQA&#10;AADbAAAADwAAAGRycy9kb3ducmV2LnhtbESPwWrDMBBE74X8g9hAbo3cBkJxo4RiCISeUttpr4u1&#10;sV1bK2MptvL3VaHQ4zAzb5jdIZheTDS61rKCp3UCgriyuuVaQVkcH19AOI+ssbdMCu7k4LBfPOww&#10;1XbmD5pyX4sIYZeigsb7IZXSVQ0ZdGs7EEfvakeDPsqxlnrEOcJNL5+TZCsNthwXGhwoa6jq8ptR&#10;cCnr5D0P+VdWdOE836rp8/J9VWq1DG+vIDwF/x/+a5+0gs0W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5HnXEAAAA2wAAAA8AAAAAAAAAAAAAAAAAmAIAAGRycy9k&#10;b3ducmV2LnhtbFBLBQYAAAAABAAEAPUAAACJAwAAAAA=&#10;" adj="16393" fillcolor="#5a5a5a [2109]" strokecolor="black [3213]" strokeweight="2pt">
                  <v:path arrowok="t"/>
                </v:shape>
              </v:group>
            </w:pict>
          </mc:Fallback>
        </mc:AlternateContent>
      </w: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655F36" w:rsidRDefault="00655F36" w:rsidP="00AD72E9">
      <w:pPr>
        <w:pStyle w:val="Sansinterligne"/>
        <w:keepNext/>
        <w:jc w:val="both"/>
        <w:rPr>
          <w:rFonts w:ascii="Arial" w:hAnsi="Arial" w:cs="Arial"/>
          <w:sz w:val="20"/>
          <w:szCs w:val="20"/>
        </w:rPr>
      </w:pPr>
    </w:p>
    <w:p w:rsidR="00C11AFD" w:rsidRDefault="00C11AFD" w:rsidP="00AD72E9">
      <w:pPr>
        <w:pStyle w:val="Sansinterligne"/>
        <w:keepNext/>
        <w:jc w:val="both"/>
        <w:rPr>
          <w:rFonts w:ascii="Arial" w:hAnsi="Arial" w:cs="Arial"/>
          <w:sz w:val="20"/>
          <w:szCs w:val="20"/>
        </w:rPr>
      </w:pPr>
    </w:p>
    <w:p w:rsidR="00C11AFD" w:rsidRDefault="00C11AFD" w:rsidP="00AD72E9">
      <w:pPr>
        <w:pStyle w:val="Sansinterligne"/>
        <w:keepNext/>
        <w:jc w:val="both"/>
        <w:rPr>
          <w:rFonts w:ascii="Arial" w:hAnsi="Arial" w:cs="Arial"/>
          <w:sz w:val="20"/>
          <w:szCs w:val="20"/>
        </w:rPr>
      </w:pPr>
    </w:p>
    <w:p w:rsidR="00C11AFD" w:rsidRDefault="00C11AFD" w:rsidP="00AD72E9">
      <w:pPr>
        <w:pStyle w:val="Sansinterligne"/>
        <w:keepNext/>
        <w:jc w:val="both"/>
        <w:rPr>
          <w:rFonts w:ascii="Arial" w:hAnsi="Arial" w:cs="Arial"/>
          <w:sz w:val="20"/>
          <w:szCs w:val="20"/>
        </w:rPr>
      </w:pPr>
    </w:p>
    <w:p w:rsidR="00AD72E9" w:rsidRDefault="00AD72E9" w:rsidP="00AD72E9">
      <w:pPr>
        <w:pStyle w:val="Sansinterligne"/>
        <w:keepNext/>
        <w:jc w:val="both"/>
        <w:rPr>
          <w:rFonts w:ascii="Arial" w:hAnsi="Arial" w:cs="Arial"/>
          <w:sz w:val="20"/>
          <w:szCs w:val="20"/>
        </w:rPr>
      </w:pPr>
    </w:p>
    <w:p w:rsidR="00AD72E9" w:rsidRDefault="00AD72E9" w:rsidP="00AD72E9">
      <w:pPr>
        <w:pStyle w:val="Sansinterligne"/>
        <w:keepNext/>
        <w:jc w:val="both"/>
        <w:rPr>
          <w:rFonts w:ascii="Arial" w:hAnsi="Arial" w:cs="Arial"/>
          <w:sz w:val="20"/>
          <w:szCs w:val="20"/>
        </w:rPr>
      </w:pPr>
      <w:r>
        <w:rPr>
          <w:rFonts w:ascii="Arial" w:hAnsi="Arial" w:cs="Arial"/>
          <w:sz w:val="20"/>
          <w:szCs w:val="20"/>
        </w:rPr>
        <w:t>Figure </w:t>
      </w:r>
      <w:r w:rsidRPr="00D949CD">
        <w:rPr>
          <w:rFonts w:ascii="Arial" w:hAnsi="Arial" w:cs="Arial"/>
          <w:sz w:val="20"/>
          <w:szCs w:val="20"/>
          <w:highlight w:val="yellow"/>
        </w:rPr>
        <w:t>….</w:t>
      </w:r>
      <w:r>
        <w:rPr>
          <w:rFonts w:ascii="Arial" w:hAnsi="Arial" w:cs="Arial"/>
          <w:sz w:val="20"/>
          <w:szCs w:val="20"/>
        </w:rPr>
        <w:t xml:space="preserve"> : </w:t>
      </w:r>
      <w:r w:rsidR="00D949CD">
        <w:rPr>
          <w:rFonts w:ascii="Arial" w:hAnsi="Arial" w:cs="Arial"/>
          <w:sz w:val="20"/>
          <w:szCs w:val="20"/>
        </w:rPr>
        <w:t>Schéma récapitulatif de l’e</w:t>
      </w:r>
      <w:r>
        <w:rPr>
          <w:rFonts w:ascii="Arial" w:hAnsi="Arial" w:cs="Arial"/>
          <w:sz w:val="20"/>
          <w:szCs w:val="20"/>
        </w:rPr>
        <w:t xml:space="preserve">nchainement des opérations d’enquête et des modes d’échantillonnage. </w:t>
      </w:r>
    </w:p>
    <w:p w:rsidR="00312911" w:rsidRDefault="00312911" w:rsidP="00AB272F">
      <w:pPr>
        <w:pStyle w:val="Titre2"/>
      </w:pPr>
      <w:r>
        <w:t xml:space="preserve">Estimation statistique </w:t>
      </w:r>
    </w:p>
    <w:p w:rsidR="00AB272F" w:rsidRDefault="009A2553" w:rsidP="009A2553">
      <w:pPr>
        <w:pStyle w:val="Paragraphedeliste"/>
      </w:pPr>
      <w:r>
        <w:t>Le principe général est, dans tous les cas, de viser la production des indicateurs au niveau de la région</w:t>
      </w:r>
      <w:r w:rsidR="009F7CE4">
        <w:t xml:space="preserve"> administrative (qui </w:t>
      </w:r>
      <w:r w:rsidR="004B6FDF">
        <w:t xml:space="preserve">correspond au premier niveau de découpage géographique </w:t>
      </w:r>
      <w:r w:rsidR="009F7CE4">
        <w:t>du pays)</w:t>
      </w:r>
      <w:r>
        <w:t xml:space="preserve">. Le passage </w:t>
      </w:r>
      <w:r w:rsidR="009F7CE4">
        <w:t xml:space="preserve">vers les indicateurs </w:t>
      </w:r>
      <w:r w:rsidR="004B6FDF">
        <w:t xml:space="preserve">nationaux, c’est-à-dire </w:t>
      </w:r>
      <w:r w:rsidR="00C515E8">
        <w:t xml:space="preserve">représentatif du </w:t>
      </w:r>
      <w:r>
        <w:t>« pays »</w:t>
      </w:r>
      <w:r w:rsidR="009F7CE4">
        <w:t xml:space="preserve"> dans son ensemble</w:t>
      </w:r>
      <w:r w:rsidR="004B6FDF">
        <w:t>,</w:t>
      </w:r>
      <w:r w:rsidR="009F7CE4">
        <w:t xml:space="preserve"> </w:t>
      </w:r>
      <w:r>
        <w:t xml:space="preserve"> n</w:t>
      </w:r>
      <w:r w:rsidR="004B6FDF">
        <w:t>e sera</w:t>
      </w:r>
      <w:r>
        <w:t xml:space="preserve"> </w:t>
      </w:r>
      <w:r w:rsidR="004B6FDF">
        <w:t xml:space="preserve">ensuite </w:t>
      </w:r>
      <w:r>
        <w:t>qu’une simple question d’agrégation (</w:t>
      </w:r>
      <w:r w:rsidR="004B6FDF">
        <w:t xml:space="preserve">par </w:t>
      </w:r>
      <w:r>
        <w:t xml:space="preserve">somme ou </w:t>
      </w:r>
      <w:r w:rsidR="004B6FDF">
        <w:t xml:space="preserve">par </w:t>
      </w:r>
      <w:r>
        <w:t>moyenne pondérée par les effectifs)</w:t>
      </w:r>
      <w:r w:rsidR="004B6FDF">
        <w:t xml:space="preserve">.  </w:t>
      </w:r>
    </w:p>
    <w:p w:rsidR="00163FA2" w:rsidRDefault="009F7CE4" w:rsidP="004B6FDF">
      <w:pPr>
        <w:pStyle w:val="Paragraphedeliste"/>
      </w:pPr>
      <w:r>
        <w:lastRenderedPageBreak/>
        <w:t>Cependant, pour parvenir à cet indicateur calculé ou estimé au niveau régional, il faut, selon les modules d’enquête dans lesquels sont puisées les données, passer par différentes voies, que l’on peut résumer dans les trois</w:t>
      </w:r>
      <w:r w:rsidR="00C515E8">
        <w:t xml:space="preserve"> </w:t>
      </w:r>
      <w:r>
        <w:t xml:space="preserve">types décrits ci-après (§ 1.4.1 à 1.4.3). </w:t>
      </w:r>
    </w:p>
    <w:p w:rsidR="00163FA2" w:rsidRDefault="00163FA2" w:rsidP="00163FA2">
      <w:pPr>
        <w:pStyle w:val="Titre3"/>
      </w:pPr>
      <w:r>
        <w:t>Cas de l’estimation à partir</w:t>
      </w:r>
      <w:r w:rsidR="00215828">
        <w:t xml:space="preserve"> des données du module site de débarquement</w:t>
      </w:r>
    </w:p>
    <w:p w:rsidR="003F23E3" w:rsidRDefault="003F23E3" w:rsidP="00AB272F"/>
    <w:p w:rsidR="009F7CE4" w:rsidRDefault="00C515E8" w:rsidP="009F7CE4">
      <w:pPr>
        <w:pStyle w:val="colonne"/>
      </w:pPr>
      <w:r>
        <w:drawing>
          <wp:anchor distT="0" distB="0" distL="114300" distR="114300" simplePos="0" relativeHeight="251722752" behindDoc="0" locked="0" layoutInCell="1" allowOverlap="1">
            <wp:simplePos x="0" y="0"/>
            <wp:positionH relativeFrom="column">
              <wp:posOffset>3500755</wp:posOffset>
            </wp:positionH>
            <wp:positionV relativeFrom="paragraph">
              <wp:posOffset>18415</wp:posOffset>
            </wp:positionV>
            <wp:extent cx="2019300" cy="1933575"/>
            <wp:effectExtent l="19050" t="0" r="0" b="0"/>
            <wp:wrapThrough wrapText="bothSides">
              <wp:wrapPolygon edited="0">
                <wp:start x="7947" y="0"/>
                <wp:lineTo x="4483" y="0"/>
                <wp:lineTo x="-204" y="2128"/>
                <wp:lineTo x="-204" y="4469"/>
                <wp:lineTo x="2649" y="6810"/>
                <wp:lineTo x="4075" y="6810"/>
                <wp:lineTo x="2445" y="8725"/>
                <wp:lineTo x="2853" y="12981"/>
                <wp:lineTo x="-204" y="13833"/>
                <wp:lineTo x="-204" y="21494"/>
                <wp:lineTo x="21600" y="21494"/>
                <wp:lineTo x="21600" y="13833"/>
                <wp:lineTo x="21192" y="9789"/>
                <wp:lineTo x="19358" y="8938"/>
                <wp:lineTo x="13449" y="6810"/>
                <wp:lineTo x="14875" y="6810"/>
                <wp:lineTo x="17932" y="4469"/>
                <wp:lineTo x="17932" y="2128"/>
                <wp:lineTo x="12634" y="0"/>
                <wp:lineTo x="9374" y="0"/>
                <wp:lineTo x="7947" y="0"/>
              </wp:wrapPolygon>
            </wp:wrapThrough>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019300" cy="1933575"/>
                    </a:xfrm>
                    <a:prstGeom prst="rect">
                      <a:avLst/>
                    </a:prstGeom>
                    <a:noFill/>
                    <a:ln w="9525">
                      <a:noFill/>
                      <a:miter lim="800000"/>
                      <a:headEnd/>
                      <a:tailEnd/>
                    </a:ln>
                  </pic:spPr>
                </pic:pic>
              </a:graphicData>
            </a:graphic>
          </wp:anchor>
        </w:drawing>
      </w:r>
      <w:r w:rsidR="009F7CE4">
        <w:t xml:space="preserve">Lorsque les données utilisées pour produire un indicateur proviennent du questionnaire site de débarquement ou de la liste exhaustive des pirogues qui lui est associée, on se trouve dans </w:t>
      </w:r>
      <w:r>
        <w:t xml:space="preserve">un cas statistique simple puisque’il s’agit </w:t>
      </w:r>
      <w:r w:rsidR="009F7CE4">
        <w:t>d’une information collectée exhaustivement.</w:t>
      </w:r>
      <w:r>
        <w:t xml:space="preserve"> </w:t>
      </w:r>
    </w:p>
    <w:p w:rsidR="00163FA2" w:rsidRDefault="003C6DED" w:rsidP="009F7CE4">
      <w:pPr>
        <w:pStyle w:val="colonne"/>
      </w:pPr>
      <w:r>
        <mc:AlternateContent>
          <mc:Choice Requires="wps">
            <w:drawing>
              <wp:anchor distT="0" distB="0" distL="114300" distR="114300" simplePos="0" relativeHeight="251725824" behindDoc="0" locked="0" layoutInCell="1" allowOverlap="1">
                <wp:simplePos x="0" y="0"/>
                <wp:positionH relativeFrom="column">
                  <wp:posOffset>3456940</wp:posOffset>
                </wp:positionH>
                <wp:positionV relativeFrom="paragraph">
                  <wp:posOffset>851535</wp:posOffset>
                </wp:positionV>
                <wp:extent cx="2302510" cy="509905"/>
                <wp:effectExtent l="381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3E3" w:rsidRPr="003F23E3" w:rsidRDefault="003F23E3" w:rsidP="003F23E3">
                            <w:pPr>
                              <w:spacing w:after="0" w:line="240" w:lineRule="auto"/>
                              <w:rPr>
                                <w:sz w:val="18"/>
                                <w:szCs w:val="18"/>
                              </w:rPr>
                            </w:pPr>
                            <w:r w:rsidRPr="003F23E3">
                              <w:rPr>
                                <w:sz w:val="18"/>
                                <w:szCs w:val="18"/>
                              </w:rPr>
                              <w:t xml:space="preserve">Figure  ….  </w:t>
                            </w:r>
                            <w:proofErr w:type="gramStart"/>
                            <w:r w:rsidRPr="003F23E3">
                              <w:rPr>
                                <w:sz w:val="18"/>
                                <w:szCs w:val="18"/>
                              </w:rPr>
                              <w:t>:  Schéma</w:t>
                            </w:r>
                            <w:proofErr w:type="gramEnd"/>
                            <w:r w:rsidRPr="003F23E3">
                              <w:rPr>
                                <w:sz w:val="18"/>
                                <w:szCs w:val="18"/>
                              </w:rPr>
                              <w:t xml:space="preserve"> de la procédure d’estimation pour les données du module site de débarquement.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0" o:spid="_x0000_s1056" type="#_x0000_t202" style="position:absolute;left:0;text-align:left;margin-left:272.2pt;margin-top:67.05pt;width:181.3pt;height:40.1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" stroked="f">
                <v:textbox style="mso-fit-shape-to-text:t">
                  <w:txbxContent>
                    <w:p w:rsidR="003F23E3" w:rsidRPr="003F23E3" w:rsidRDefault="003F23E3" w:rsidP="003F23E3">
                      <w:pPr>
                        <w:spacing w:after="0" w:line="240" w:lineRule="auto"/>
                        <w:rPr>
                          <w:sz w:val="18"/>
                          <w:szCs w:val="18"/>
                        </w:rPr>
                      </w:pPr>
                      <w:r w:rsidRPr="003F23E3">
                        <w:rPr>
                          <w:sz w:val="18"/>
                          <w:szCs w:val="18"/>
                        </w:rPr>
                        <w:t>Figure  ….  :  Schéma de la procédure d’estimation pour les données du module site de débarquement.</w:t>
                      </w:r>
                    </w:p>
                  </w:txbxContent>
                </v:textbox>
              </v:shape>
            </w:pict>
          </mc:Fallback>
        </mc:AlternateContent>
      </w:r>
      <w:r w:rsidR="009F7CE4">
        <w:t>L</w:t>
      </w:r>
      <w:r w:rsidR="00C515E8">
        <w:t>’</w:t>
      </w:r>
      <w:r w:rsidR="009F7CE4">
        <w:t>indicateur régional n’est alors qu</w:t>
      </w:r>
      <w:r w:rsidR="00C515E8">
        <w:t xml:space="preserve">e le résultat d’une </w:t>
      </w:r>
      <w:r w:rsidR="009F7CE4">
        <w:t xml:space="preserve">agrégation par somme des données des sites d’une même région, </w:t>
      </w:r>
      <w:r w:rsidR="009B67BB">
        <w:t xml:space="preserve">ce qui peut aussi conduire à des </w:t>
      </w:r>
      <w:r w:rsidR="009F7CE4">
        <w:t xml:space="preserve"> pourcentage</w:t>
      </w:r>
      <w:r w:rsidR="009B67BB">
        <w:t>s</w:t>
      </w:r>
      <w:r w:rsidR="009F7CE4">
        <w:t xml:space="preserve"> (ratio</w:t>
      </w:r>
      <w:r w:rsidR="009B67BB">
        <w:t>s</w:t>
      </w:r>
      <w:r w:rsidR="009F7CE4">
        <w:t xml:space="preserve"> entre de</w:t>
      </w:r>
      <w:r w:rsidR="009B67BB">
        <w:t>s</w:t>
      </w:r>
      <w:r w:rsidR="009F7CE4">
        <w:t xml:space="preserve"> sommes).  </w:t>
      </w:r>
    </w:p>
    <w:p w:rsidR="003F23E3" w:rsidRDefault="003F23E3" w:rsidP="009F7CE4">
      <w:pPr>
        <w:pStyle w:val="colonne"/>
      </w:pPr>
    </w:p>
    <w:p w:rsidR="003F23E3" w:rsidRDefault="003F23E3" w:rsidP="009F7CE4">
      <w:pPr>
        <w:pStyle w:val="colonne"/>
      </w:pPr>
    </w:p>
    <w:p w:rsidR="00215828" w:rsidRPr="00215828" w:rsidRDefault="00215828" w:rsidP="00215828">
      <w:pPr>
        <w:pStyle w:val="Titre3"/>
      </w:pPr>
      <w:r w:rsidRPr="00215828">
        <w:t xml:space="preserve">Cas de l’estimation à partir des données du module </w:t>
      </w:r>
      <w:r>
        <w:t xml:space="preserve">unité de pêche </w:t>
      </w:r>
    </w:p>
    <w:p w:rsidR="0076073A" w:rsidRDefault="0076073A" w:rsidP="009F7CE4">
      <w:pPr>
        <w:pStyle w:val="colonne"/>
      </w:pPr>
    </w:p>
    <w:p w:rsidR="009F7CE4" w:rsidRDefault="009F7CE4" w:rsidP="009F7CE4">
      <w:pPr>
        <w:pStyle w:val="colonne"/>
      </w:pPr>
      <w:r>
        <w:drawing>
          <wp:anchor distT="0" distB="0" distL="114300" distR="114300" simplePos="0" relativeHeight="251721728" behindDoc="0" locked="0" layoutInCell="1" allowOverlap="1">
            <wp:simplePos x="0" y="0"/>
            <wp:positionH relativeFrom="column">
              <wp:posOffset>3265805</wp:posOffset>
            </wp:positionH>
            <wp:positionV relativeFrom="paragraph">
              <wp:posOffset>88900</wp:posOffset>
            </wp:positionV>
            <wp:extent cx="2920365" cy="2724150"/>
            <wp:effectExtent l="19050" t="0" r="0" b="0"/>
            <wp:wrapThrough wrapText="bothSides">
              <wp:wrapPolygon edited="0">
                <wp:start x="6904" y="0"/>
                <wp:lineTo x="4791" y="151"/>
                <wp:lineTo x="1691" y="1510"/>
                <wp:lineTo x="1691" y="3021"/>
                <wp:lineTo x="3382" y="4834"/>
                <wp:lineTo x="3945" y="4985"/>
                <wp:lineTo x="4650" y="7250"/>
                <wp:lineTo x="3523" y="9667"/>
                <wp:lineTo x="282" y="10120"/>
                <wp:lineTo x="-141" y="11480"/>
                <wp:lineTo x="564" y="14501"/>
                <wp:lineTo x="986" y="16917"/>
                <wp:lineTo x="141" y="18428"/>
                <wp:lineTo x="0" y="21449"/>
                <wp:lineTo x="21558" y="21449"/>
                <wp:lineTo x="21558" y="14048"/>
                <wp:lineTo x="20712" y="13594"/>
                <wp:lineTo x="15217" y="12084"/>
                <wp:lineTo x="15499" y="11178"/>
                <wp:lineTo x="13667" y="9667"/>
                <wp:lineTo x="15076" y="8610"/>
                <wp:lineTo x="15076" y="7099"/>
                <wp:lineTo x="14231" y="6344"/>
                <wp:lineTo x="11554" y="4834"/>
                <wp:lineTo x="12258" y="4834"/>
                <wp:lineTo x="13949" y="3021"/>
                <wp:lineTo x="13949" y="1662"/>
                <wp:lineTo x="10708" y="151"/>
                <wp:lineTo x="8595" y="0"/>
                <wp:lineTo x="6904" y="0"/>
              </wp:wrapPolygon>
            </wp:wrapThrough>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920365" cy="2724150"/>
                    </a:xfrm>
                    <a:prstGeom prst="rect">
                      <a:avLst/>
                    </a:prstGeom>
                    <a:noFill/>
                    <a:ln w="9525">
                      <a:noFill/>
                      <a:miter lim="800000"/>
                      <a:headEnd/>
                      <a:tailEnd/>
                    </a:ln>
                  </pic:spPr>
                </pic:pic>
              </a:graphicData>
            </a:graphic>
          </wp:anchor>
        </w:drawing>
      </w:r>
      <w:r>
        <w:t>Lorsque les données utilisées pour produire un indicateur proviennent du questionnaire unité de pêche ou de la liste des membres de l’unité de pêche, on se trouve dans le cas où un échantillonnage probabiliste</w:t>
      </w:r>
      <w:r w:rsidR="00865F1B">
        <w:t xml:space="preserve"> a</w:t>
      </w:r>
      <w:r w:rsidR="003F6DDC">
        <w:t xml:space="preserve"> é</w:t>
      </w:r>
      <w:r w:rsidR="00865F1B">
        <w:t xml:space="preserve">té réalisé, </w:t>
      </w:r>
      <w:r w:rsidR="0076073A">
        <w:t>sous forme de tirage d’un certain nombre d’U.P. dans les listes d’U.P., avec un taux d’échantillonnage</w:t>
      </w:r>
      <w:r>
        <w:t xml:space="preserve"> </w:t>
      </w:r>
      <w:r w:rsidR="00865F1B">
        <w:t xml:space="preserve">défini </w:t>
      </w:r>
      <w:r w:rsidR="0076073A">
        <w:t>(voir plus haut)</w:t>
      </w:r>
      <w:r>
        <w:t xml:space="preserve">. </w:t>
      </w:r>
    </w:p>
    <w:p w:rsidR="0076073A" w:rsidRDefault="0076073A" w:rsidP="009F7CE4">
      <w:pPr>
        <w:pStyle w:val="colonne"/>
      </w:pPr>
      <w:r>
        <w:t xml:space="preserve">Pour cette raison, il faut appliquer un coefficient d’extrapolation </w:t>
      </w:r>
      <w:r w:rsidR="00CE5BA5">
        <w:t xml:space="preserve">(Txa) </w:t>
      </w:r>
      <w:r>
        <w:t xml:space="preserve">aux données pour faire remonter </w:t>
      </w:r>
      <w:r w:rsidR="00C515E8">
        <w:t xml:space="preserve">les valeurs </w:t>
      </w:r>
      <w:r>
        <w:t>vers un résultat intermédiaire calculé au niveau du site, puis par simple agrégation finale (com</w:t>
      </w:r>
      <w:r w:rsidR="00CE5BA5">
        <w:t>me</w:t>
      </w:r>
      <w:r>
        <w:t xml:space="preserve"> dans le cas précédent), vers le niveau région. </w:t>
      </w:r>
    </w:p>
    <w:p w:rsidR="0076073A" w:rsidRDefault="003C6DED" w:rsidP="009F7CE4">
      <w:pPr>
        <w:pStyle w:val="colonne"/>
      </w:pPr>
      <w:r>
        <mc:AlternateContent>
          <mc:Choice Requires="wps">
            <w:drawing>
              <wp:anchor distT="0" distB="0" distL="114300" distR="114300" simplePos="0" relativeHeight="251726848" behindDoc="0" locked="0" layoutInCell="1" allowOverlap="1">
                <wp:simplePos x="0" y="0"/>
                <wp:positionH relativeFrom="column">
                  <wp:posOffset>3314065</wp:posOffset>
                </wp:positionH>
                <wp:positionV relativeFrom="paragraph">
                  <wp:posOffset>397510</wp:posOffset>
                </wp:positionV>
                <wp:extent cx="2815590" cy="509905"/>
                <wp:effectExtent l="3810" t="2540" r="0" b="190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3E3" w:rsidRPr="003F23E3" w:rsidRDefault="003F23E3" w:rsidP="003F23E3">
                            <w:pPr>
                              <w:spacing w:after="0" w:line="240" w:lineRule="auto"/>
                              <w:rPr>
                                <w:sz w:val="18"/>
                                <w:szCs w:val="18"/>
                              </w:rPr>
                            </w:pPr>
                            <w:r w:rsidRPr="003F23E3">
                              <w:rPr>
                                <w:sz w:val="18"/>
                                <w:szCs w:val="18"/>
                              </w:rPr>
                              <w:t xml:space="preserve">Figure  ….  </w:t>
                            </w:r>
                            <w:r w:rsidR="004A777E" w:rsidRPr="003F23E3">
                              <w:rPr>
                                <w:sz w:val="18"/>
                                <w:szCs w:val="18"/>
                              </w:rPr>
                              <w:t>: Schéma</w:t>
                            </w:r>
                            <w:r w:rsidRPr="003F23E3">
                              <w:rPr>
                                <w:sz w:val="18"/>
                                <w:szCs w:val="18"/>
                              </w:rPr>
                              <w:t xml:space="preserve"> de la procédure d’estimation p</w:t>
                            </w:r>
                            <w:r>
                              <w:rPr>
                                <w:sz w:val="18"/>
                                <w:szCs w:val="18"/>
                              </w:rPr>
                              <w:t>ar extrapolation p</w:t>
                            </w:r>
                            <w:r w:rsidRPr="003F23E3">
                              <w:rPr>
                                <w:sz w:val="18"/>
                                <w:szCs w:val="18"/>
                              </w:rPr>
                              <w:t xml:space="preserve">our les données </w:t>
                            </w:r>
                            <w:r>
                              <w:rPr>
                                <w:sz w:val="18"/>
                                <w:szCs w:val="18"/>
                              </w:rPr>
                              <w:t xml:space="preserve">issues </w:t>
                            </w:r>
                            <w:r w:rsidRPr="003F23E3">
                              <w:rPr>
                                <w:sz w:val="18"/>
                                <w:szCs w:val="18"/>
                              </w:rPr>
                              <w:t xml:space="preserve">du module </w:t>
                            </w:r>
                            <w:r>
                              <w:rPr>
                                <w:sz w:val="18"/>
                                <w:szCs w:val="18"/>
                              </w:rPr>
                              <w:t>unité de pêche</w:t>
                            </w:r>
                            <w:r w:rsidRPr="003F23E3">
                              <w:rPr>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1" o:spid="_x0000_s1057" type="#_x0000_t202" style="position:absolute;left:0;text-align:left;margin-left:260.95pt;margin-top:31.3pt;width:221.7pt;height:40.1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" stroked="f">
                <v:textbox style="mso-fit-shape-to-text:t">
                  <w:txbxContent>
                    <w:p w:rsidR="003F23E3" w:rsidRPr="003F23E3" w:rsidRDefault="003F23E3" w:rsidP="003F23E3">
                      <w:pPr>
                        <w:spacing w:after="0" w:line="240" w:lineRule="auto"/>
                        <w:rPr>
                          <w:sz w:val="18"/>
                          <w:szCs w:val="18"/>
                        </w:rPr>
                      </w:pPr>
                      <w:r w:rsidRPr="003F23E3">
                        <w:rPr>
                          <w:sz w:val="18"/>
                          <w:szCs w:val="18"/>
                        </w:rPr>
                        <w:t xml:space="preserve">Figure  ….  </w:t>
                      </w:r>
                      <w:r w:rsidR="004A777E" w:rsidRPr="003F23E3">
                        <w:rPr>
                          <w:sz w:val="18"/>
                          <w:szCs w:val="18"/>
                        </w:rPr>
                        <w:t>: Schéma</w:t>
                      </w:r>
                      <w:r w:rsidRPr="003F23E3">
                        <w:rPr>
                          <w:sz w:val="18"/>
                          <w:szCs w:val="18"/>
                        </w:rPr>
                        <w:t xml:space="preserve"> de la procédure d’estimation p</w:t>
                      </w:r>
                      <w:r>
                        <w:rPr>
                          <w:sz w:val="18"/>
                          <w:szCs w:val="18"/>
                        </w:rPr>
                        <w:t>ar extrapolation p</w:t>
                      </w:r>
                      <w:r w:rsidRPr="003F23E3">
                        <w:rPr>
                          <w:sz w:val="18"/>
                          <w:szCs w:val="18"/>
                        </w:rPr>
                        <w:t xml:space="preserve">our les données </w:t>
                      </w:r>
                      <w:r>
                        <w:rPr>
                          <w:sz w:val="18"/>
                          <w:szCs w:val="18"/>
                        </w:rPr>
                        <w:t xml:space="preserve">issues </w:t>
                      </w:r>
                      <w:r w:rsidRPr="003F23E3">
                        <w:rPr>
                          <w:sz w:val="18"/>
                          <w:szCs w:val="18"/>
                        </w:rPr>
                        <w:t xml:space="preserve">du module </w:t>
                      </w:r>
                      <w:r>
                        <w:rPr>
                          <w:sz w:val="18"/>
                          <w:szCs w:val="18"/>
                        </w:rPr>
                        <w:t>unité de pêche</w:t>
                      </w:r>
                      <w:r w:rsidRPr="003F23E3">
                        <w:rPr>
                          <w:sz w:val="18"/>
                          <w:szCs w:val="18"/>
                        </w:rPr>
                        <w:t>.</w:t>
                      </w:r>
                    </w:p>
                  </w:txbxContent>
                </v:textbox>
              </v:shape>
            </w:pict>
          </mc:Fallback>
        </mc:AlternateContent>
      </w:r>
      <w:r w:rsidR="0076073A">
        <w:t xml:space="preserve">Ce taux d’extrapolation </w:t>
      </w:r>
      <w:r w:rsidR="00865F1B">
        <w:t xml:space="preserve">Txa </w:t>
      </w:r>
      <w:r w:rsidR="0076073A">
        <w:t xml:space="preserve">est, pour chaque site, l’inverse du taux d’échantillonnage </w:t>
      </w:r>
      <w:r w:rsidR="0076073A" w:rsidRPr="0076073A">
        <w:rPr>
          <w:u w:val="single"/>
        </w:rPr>
        <w:t>effectivement</w:t>
      </w:r>
      <w:r w:rsidR="0076073A">
        <w:rPr>
          <w:u w:val="single"/>
        </w:rPr>
        <w:t xml:space="preserve"> réalisé</w:t>
      </w:r>
      <w:r w:rsidR="0076073A">
        <w:t xml:space="preserve"> réalisé sur les U.P. </w:t>
      </w:r>
      <w:r w:rsidR="00865F1B">
        <w:t xml:space="preserve">. Ce taux </w:t>
      </w:r>
      <w:r w:rsidR="0076073A">
        <w:t xml:space="preserve">peut différer </w:t>
      </w:r>
      <w:r w:rsidR="00865F1B">
        <w:t xml:space="preserve">sensiblement </w:t>
      </w:r>
      <w:r w:rsidR="0076073A">
        <w:t>du taux d’échantillonange de référence recommandé pour diverses raisons (plafonnement, effe</w:t>
      </w:r>
      <w:r w:rsidR="003F6DDC">
        <w:t>t</w:t>
      </w:r>
      <w:r w:rsidR="0076073A">
        <w:t xml:space="preserve"> d’arrondi, non respect des consignes). </w:t>
      </w:r>
    </w:p>
    <w:p w:rsidR="005C5C18" w:rsidRDefault="005C5C18" w:rsidP="00AB272F"/>
    <w:p w:rsidR="00324694" w:rsidRPr="00324694" w:rsidRDefault="00324694" w:rsidP="00324694">
      <w:pPr>
        <w:pStyle w:val="Titre3"/>
      </w:pPr>
      <w:r w:rsidRPr="00324694">
        <w:t xml:space="preserve">Cas de l’estimation à partir des données du module </w:t>
      </w:r>
      <w:r>
        <w:t>membre et ménage</w:t>
      </w:r>
      <w:r w:rsidRPr="00324694">
        <w:t xml:space="preserve"> </w:t>
      </w:r>
    </w:p>
    <w:p w:rsidR="00501653" w:rsidRDefault="00501653" w:rsidP="004B6FDF">
      <w:pPr>
        <w:pStyle w:val="Paragraphedeliste"/>
      </w:pPr>
      <w:r>
        <w:t xml:space="preserve">Les </w:t>
      </w:r>
      <w:r w:rsidR="00865F1B">
        <w:t xml:space="preserve">données collectées dans le </w:t>
      </w:r>
      <w:r>
        <w:t xml:space="preserve">module d’enquête membre et ménage ne </w:t>
      </w:r>
      <w:r w:rsidR="009B67BB">
        <w:t>p</w:t>
      </w:r>
      <w:r w:rsidR="00865F1B">
        <w:t xml:space="preserve">roviennent pas d’une </w:t>
      </w:r>
      <w:r>
        <w:t xml:space="preserve">démarche d’échantillonnage totalement probabiliste puisque le dernier degré de l’échantillonnage </w:t>
      </w:r>
      <w:r w:rsidR="009B67BB">
        <w:t>(celui d</w:t>
      </w:r>
      <w:r w:rsidR="00865F1B">
        <w:t xml:space="preserve">u choix du </w:t>
      </w:r>
      <w:r w:rsidR="009B67BB">
        <w:t>membre</w:t>
      </w:r>
      <w:r w:rsidR="00865F1B">
        <w:t xml:space="preserve"> dans l’équipage</w:t>
      </w:r>
      <w:r w:rsidR="009B67BB">
        <w:t xml:space="preserve">) </w:t>
      </w:r>
      <w:r>
        <w:t xml:space="preserve">se fait de façon raisonnée. En conséquence, la procédure d’estimation est assimilable à une procédure de redressement plutôt qu’à une extrapolation statistique classique. On procède comme suit : </w:t>
      </w:r>
    </w:p>
    <w:p w:rsidR="00FB2740" w:rsidRDefault="00FB2740" w:rsidP="00FB2740">
      <w:pPr>
        <w:pStyle w:val="Paragraphedeliste"/>
        <w:numPr>
          <w:ilvl w:val="0"/>
          <w:numId w:val="11"/>
        </w:numPr>
      </w:pPr>
      <w:r>
        <w:t>D</w:t>
      </w:r>
      <w:r w:rsidR="00501653">
        <w:t>ans un premier temps, à partir de</w:t>
      </w:r>
      <w:r>
        <w:t>s données de la liste des membres des unités de pêche enquêtées de façon probabiliste</w:t>
      </w:r>
      <w:r w:rsidR="003F23E3">
        <w:t>, on déroule</w:t>
      </w:r>
      <w:r w:rsidR="00501653">
        <w:t xml:space="preserve"> la démarche précédente (exposée au  1.4.2)</w:t>
      </w:r>
      <w:r w:rsidR="003F23E3">
        <w:t xml:space="preserve"> pour estimer les </w:t>
      </w:r>
      <w:r w:rsidR="00501653">
        <w:t>effectifs de pêcheurs par classe de statut professionnel (haut, moyen, faible) dans la région</w:t>
      </w:r>
      <w:r>
        <w:t xml:space="preserve">  → </w:t>
      </w:r>
      <w:r w:rsidR="003F23E3">
        <w:t xml:space="preserve">résultat </w:t>
      </w:r>
      <w:r>
        <w:t>A</w:t>
      </w:r>
      <w:r w:rsidR="00501653">
        <w:t xml:space="preserve">. </w:t>
      </w:r>
    </w:p>
    <w:p w:rsidR="00FB2740" w:rsidRDefault="00FB2740" w:rsidP="00FB2740">
      <w:pPr>
        <w:pStyle w:val="Paragraphedeliste"/>
        <w:numPr>
          <w:ilvl w:val="0"/>
          <w:numId w:val="11"/>
        </w:numPr>
      </w:pPr>
      <w:r>
        <w:t xml:space="preserve">On calcule </w:t>
      </w:r>
      <w:r w:rsidR="004B6FDF">
        <w:t>d</w:t>
      </w:r>
      <w:r>
        <w:t xml:space="preserve">es valeurs moyennes ou </w:t>
      </w:r>
      <w:r w:rsidR="004B6FDF">
        <w:t xml:space="preserve">des </w:t>
      </w:r>
      <w:r>
        <w:t>taux moyen par membre ou par ménage pour les différentes variables d’intérêt</w:t>
      </w:r>
      <w:r w:rsidR="004B6FDF">
        <w:t xml:space="preserve"> du questionnaire membre et ménage</w:t>
      </w:r>
      <w:r>
        <w:t>, pour une classe de statut professionnel donné</w:t>
      </w:r>
      <w:r w:rsidR="004B6FDF">
        <w:t>e</w:t>
      </w:r>
      <w:r>
        <w:t xml:space="preserve"> et à l’intérieur d’une région donnée -&gt; </w:t>
      </w:r>
      <w:r w:rsidR="003F23E3">
        <w:t xml:space="preserve">résultat </w:t>
      </w:r>
      <w:r>
        <w:t>B</w:t>
      </w:r>
      <w:r w:rsidR="0098142B">
        <w:t>.</w:t>
      </w:r>
    </w:p>
    <w:p w:rsidR="009A2553" w:rsidRDefault="00501653" w:rsidP="00FB2740">
      <w:pPr>
        <w:pStyle w:val="Paragraphedeliste"/>
        <w:numPr>
          <w:ilvl w:val="0"/>
          <w:numId w:val="11"/>
        </w:numPr>
      </w:pPr>
      <w:r>
        <w:t xml:space="preserve">Ensuite, </w:t>
      </w:r>
      <w:r w:rsidR="00FB2740">
        <w:t>la</w:t>
      </w:r>
      <w:r>
        <w:t xml:space="preserve"> structure d’effectif </w:t>
      </w:r>
      <w:r w:rsidR="00FB2740">
        <w:t xml:space="preserve">(A) </w:t>
      </w:r>
      <w:r>
        <w:t>sert de coefficient d’extrapolation (</w:t>
      </w:r>
      <w:proofErr w:type="spellStart"/>
      <w:r>
        <w:t>TxC</w:t>
      </w:r>
      <w:proofErr w:type="spellEnd"/>
      <w:r>
        <w:t xml:space="preserve">) </w:t>
      </w:r>
      <w:r w:rsidR="00FB2740">
        <w:t xml:space="preserve">à appliquer aux </w:t>
      </w:r>
      <w:r>
        <w:t xml:space="preserve">valeurs </w:t>
      </w:r>
      <w:r w:rsidR="00FB2740">
        <w:t>moyennes (ou taux moyen</w:t>
      </w:r>
      <w:r w:rsidR="00865F1B">
        <w:t>s</w:t>
      </w:r>
      <w:r w:rsidR="00FB2740">
        <w:t xml:space="preserve">) </w:t>
      </w:r>
      <w:r>
        <w:t>observés par enquête de membre et ménage</w:t>
      </w:r>
      <w:r w:rsidR="00FB2740">
        <w:t xml:space="preserve"> (B) </w:t>
      </w:r>
      <w:r>
        <w:t xml:space="preserve">pour chaque classe de statut professionnel défini </w:t>
      </w:r>
      <w:r w:rsidR="00FB2740">
        <w:t xml:space="preserve"> dans la région considérée. </w:t>
      </w:r>
      <w:r>
        <w:t xml:space="preserve"> </w:t>
      </w:r>
    </w:p>
    <w:p w:rsidR="00FB2740" w:rsidRDefault="003F23E3" w:rsidP="00865F1B">
      <w:pPr>
        <w:pStyle w:val="Paragraphedeliste"/>
      </w:pPr>
      <w:r>
        <w:t>On obtient des estimations redressés au niveau régional pour des indicateurs correspondant à des données collectées dans l’enquête membre et ménage.</w:t>
      </w:r>
      <w:r w:rsidR="004B6FDF">
        <w:t xml:space="preserve"> </w:t>
      </w:r>
      <w:r w:rsidR="00FB2740">
        <w:t>La procédure est résumée dans le schéma ci-dessous (fig.  …  ).</w:t>
      </w:r>
    </w:p>
    <w:p w:rsidR="009A2553" w:rsidRDefault="00FB2740" w:rsidP="00AB272F">
      <w:r>
        <w:rPr>
          <w:noProof/>
        </w:rPr>
        <w:drawing>
          <wp:anchor distT="0" distB="0" distL="114300" distR="114300" simplePos="0" relativeHeight="251723776" behindDoc="0" locked="0" layoutInCell="1" allowOverlap="1">
            <wp:simplePos x="0" y="0"/>
            <wp:positionH relativeFrom="column">
              <wp:posOffset>757555</wp:posOffset>
            </wp:positionH>
            <wp:positionV relativeFrom="paragraph">
              <wp:posOffset>133350</wp:posOffset>
            </wp:positionV>
            <wp:extent cx="4219575" cy="2876550"/>
            <wp:effectExtent l="19050" t="0" r="9525" b="0"/>
            <wp:wrapThrough wrapText="bothSides">
              <wp:wrapPolygon edited="0">
                <wp:start x="6339" y="286"/>
                <wp:lineTo x="5071" y="429"/>
                <wp:lineTo x="2926" y="1860"/>
                <wp:lineTo x="2926" y="3433"/>
                <wp:lineTo x="3608" y="4864"/>
                <wp:lineTo x="3998" y="4864"/>
                <wp:lineTo x="2340" y="7152"/>
                <wp:lineTo x="2340" y="8869"/>
                <wp:lineTo x="3803" y="9441"/>
                <wp:lineTo x="2926" y="9870"/>
                <wp:lineTo x="-98" y="10585"/>
                <wp:lineTo x="-98" y="12874"/>
                <wp:lineTo x="4388" y="14019"/>
                <wp:lineTo x="5949" y="14734"/>
                <wp:lineTo x="5949" y="16307"/>
                <wp:lineTo x="2730" y="17309"/>
                <wp:lineTo x="1950" y="17738"/>
                <wp:lineTo x="1950" y="19311"/>
                <wp:lineTo x="9459" y="20885"/>
                <wp:lineTo x="12482" y="20885"/>
                <wp:lineTo x="12482" y="21457"/>
                <wp:lineTo x="21649" y="21457"/>
                <wp:lineTo x="21649" y="19740"/>
                <wp:lineTo x="21259" y="19454"/>
                <wp:lineTo x="18236" y="18596"/>
                <wp:lineTo x="18528" y="5293"/>
                <wp:lineTo x="17651" y="4864"/>
                <wp:lineTo x="21649" y="4005"/>
                <wp:lineTo x="21649" y="1001"/>
                <wp:lineTo x="18236" y="429"/>
                <wp:lineTo x="8386" y="286"/>
                <wp:lineTo x="6339" y="286"/>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219575" cy="2876550"/>
                    </a:xfrm>
                    <a:prstGeom prst="rect">
                      <a:avLst/>
                    </a:prstGeom>
                    <a:noFill/>
                    <a:ln w="9525">
                      <a:noFill/>
                      <a:miter lim="800000"/>
                      <a:headEnd/>
                      <a:tailEnd/>
                    </a:ln>
                  </pic:spPr>
                </pic:pic>
              </a:graphicData>
            </a:graphic>
          </wp:anchor>
        </w:drawing>
      </w:r>
    </w:p>
    <w:p w:rsidR="009A2553" w:rsidRDefault="009A2553" w:rsidP="00AB272F"/>
    <w:p w:rsidR="009A2553" w:rsidRDefault="009A2553" w:rsidP="00AB272F"/>
    <w:p w:rsidR="009A2553" w:rsidRDefault="009A2553" w:rsidP="00AB272F"/>
    <w:p w:rsidR="009A2553" w:rsidRDefault="009A2553" w:rsidP="00AB272F"/>
    <w:p w:rsidR="009A2553" w:rsidRDefault="009A2553" w:rsidP="00AB272F"/>
    <w:p w:rsidR="009A2553" w:rsidRDefault="009A2553" w:rsidP="00AB272F"/>
    <w:p w:rsidR="009A2553" w:rsidRDefault="009A2553" w:rsidP="00AB272F"/>
    <w:p w:rsidR="009A2553" w:rsidRDefault="009A2553" w:rsidP="00AB272F"/>
    <w:p w:rsidR="009A2553" w:rsidRDefault="009A2553" w:rsidP="00AB272F"/>
    <w:p w:rsidR="003F23E3" w:rsidRPr="004B6FDF" w:rsidRDefault="003F23E3" w:rsidP="00AB272F">
      <w:pPr>
        <w:rPr>
          <w:sz w:val="18"/>
          <w:szCs w:val="18"/>
        </w:rPr>
      </w:pPr>
      <w:r w:rsidRPr="004B6FDF">
        <w:rPr>
          <w:sz w:val="18"/>
          <w:szCs w:val="18"/>
          <w:u w:val="single"/>
        </w:rPr>
        <w:t xml:space="preserve">Figure </w:t>
      </w:r>
      <w:proofErr w:type="gramStart"/>
      <w:r w:rsidR="004B6FDF">
        <w:rPr>
          <w:sz w:val="18"/>
          <w:szCs w:val="18"/>
          <w:u w:val="single"/>
        </w:rPr>
        <w:t>…….</w:t>
      </w:r>
      <w:r w:rsidRPr="004B6FDF">
        <w:rPr>
          <w:sz w:val="18"/>
          <w:szCs w:val="18"/>
        </w:rPr>
        <w:t>:</w:t>
      </w:r>
      <w:proofErr w:type="gramEnd"/>
      <w:r w:rsidRPr="004B6FDF">
        <w:rPr>
          <w:sz w:val="18"/>
          <w:szCs w:val="18"/>
        </w:rPr>
        <w:t xml:space="preserve"> Schéma de la procédure d’estimation par redressement pour les données issues du module</w:t>
      </w:r>
      <w:r w:rsidR="004B6FDF" w:rsidRPr="004B6FDF">
        <w:rPr>
          <w:sz w:val="18"/>
          <w:szCs w:val="18"/>
        </w:rPr>
        <w:t xml:space="preserve"> enquête membre et ménage.</w:t>
      </w:r>
    </w:p>
    <w:p w:rsidR="003F23E3" w:rsidRPr="00AB272F" w:rsidRDefault="003F23E3" w:rsidP="00AB272F">
      <w:r>
        <w:t xml:space="preserve">Il faut noter que tous les indicateurs qui seront décrits </w:t>
      </w:r>
      <w:r w:rsidR="009B67BB">
        <w:t xml:space="preserve">dans </w:t>
      </w:r>
      <w:r>
        <w:t>l</w:t>
      </w:r>
      <w:r w:rsidR="004B6FDF">
        <w:t xml:space="preserve">e chapitre </w:t>
      </w:r>
      <w:r>
        <w:t xml:space="preserve">« social </w:t>
      </w:r>
      <w:r w:rsidR="003F6DDC">
        <w:t>-</w:t>
      </w:r>
      <w:r>
        <w:t xml:space="preserve"> communauté » sont </w:t>
      </w:r>
      <w:r w:rsidR="004B6FDF">
        <w:t xml:space="preserve">calculés selon cette troisième procédure, </w:t>
      </w:r>
      <w:r>
        <w:t>et qu</w:t>
      </w:r>
      <w:r w:rsidR="00865F1B">
        <w:t xml:space="preserve">e l’information de ce chapitre se réfère donc à </w:t>
      </w:r>
      <w:r>
        <w:t xml:space="preserve"> de</w:t>
      </w:r>
      <w:r w:rsidR="00865F1B">
        <w:t>s</w:t>
      </w:r>
      <w:r>
        <w:t xml:space="preserve"> </w:t>
      </w:r>
      <w:r>
        <w:lastRenderedPageBreak/>
        <w:t xml:space="preserve">statistiques redressées et non </w:t>
      </w:r>
      <w:r w:rsidR="00865F1B">
        <w:t xml:space="preserve">à </w:t>
      </w:r>
      <w:r>
        <w:t>de</w:t>
      </w:r>
      <w:r w:rsidR="00865F1B">
        <w:t>s</w:t>
      </w:r>
      <w:r>
        <w:t xml:space="preserve"> statistiques estimées selon une démarche probabiliste classique. </w:t>
      </w:r>
      <w:r w:rsidR="004F279A">
        <w:t xml:space="preserve"> [Alors que les autres chapitres présentent des indicateurs calculés ou estimés de façon </w:t>
      </w:r>
      <w:r w:rsidR="0098142B">
        <w:t>probabiliste</w:t>
      </w:r>
      <w:r w:rsidR="00742BDC">
        <w:t xml:space="preserve"> </w:t>
      </w:r>
      <w:r w:rsidR="004F279A">
        <w:t>selon les voies 1 et 2.]</w:t>
      </w:r>
    </w:p>
    <w:p w:rsidR="00EC0C99" w:rsidRPr="00EC0C99" w:rsidRDefault="00EC0C99" w:rsidP="00EC0C99"/>
    <w:p w:rsidR="00EC0C99" w:rsidRPr="00EC0C99" w:rsidRDefault="00EC0C99" w:rsidP="00EC0C99"/>
    <w:p w:rsidR="00EC0C99" w:rsidRPr="00EC0C99" w:rsidRDefault="00EC0C99" w:rsidP="00EC0C99"/>
    <w:p w:rsidR="00655F36" w:rsidRDefault="00655F36" w:rsidP="00655F36"/>
    <w:p w:rsidR="00655F36" w:rsidRDefault="00655F36" w:rsidP="00655F36"/>
    <w:p w:rsidR="00655F36" w:rsidRDefault="00655F36" w:rsidP="00655F36"/>
    <w:p w:rsidR="00655F36" w:rsidRDefault="00655F36" w:rsidP="00655F36"/>
    <w:p w:rsidR="00655F36" w:rsidRDefault="00655F36" w:rsidP="00655F36"/>
    <w:sectPr w:rsidR="00655F36" w:rsidSect="00363D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22" w:rsidRDefault="001F5D22" w:rsidP="00BD3502">
      <w:pPr>
        <w:spacing w:after="0" w:line="240" w:lineRule="auto"/>
      </w:pPr>
      <w:r>
        <w:separator/>
      </w:r>
    </w:p>
  </w:endnote>
  <w:endnote w:type="continuationSeparator" w:id="0">
    <w:p w:rsidR="001F5D22" w:rsidRDefault="001F5D22" w:rsidP="00BD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9061"/>
      <w:docPartObj>
        <w:docPartGallery w:val="Page Numbers (Bottom of Page)"/>
        <w:docPartUnique/>
      </w:docPartObj>
    </w:sdtPr>
    <w:sdtEndPr/>
    <w:sdtContent>
      <w:p w:rsidR="003F23E3" w:rsidRDefault="00265987">
        <w:pPr>
          <w:pStyle w:val="Pieddepage"/>
          <w:jc w:val="center"/>
        </w:pPr>
        <w:r>
          <w:fldChar w:fldCharType="begin"/>
        </w:r>
        <w:r>
          <w:instrText xml:space="preserve"> PAGE   \* MERGEFORMAT </w:instrText>
        </w:r>
        <w:r>
          <w:fldChar w:fldCharType="separate"/>
        </w:r>
        <w:r w:rsidR="002D069A">
          <w:rPr>
            <w:noProof/>
          </w:rPr>
          <w:t>1</w:t>
        </w:r>
        <w:r>
          <w:rPr>
            <w:noProof/>
          </w:rPr>
          <w:fldChar w:fldCharType="end"/>
        </w:r>
      </w:p>
    </w:sdtContent>
  </w:sdt>
  <w:p w:rsidR="003F23E3" w:rsidRDefault="003F23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22" w:rsidRDefault="001F5D22" w:rsidP="00BD3502">
      <w:pPr>
        <w:spacing w:after="0" w:line="240" w:lineRule="auto"/>
      </w:pPr>
      <w:r>
        <w:separator/>
      </w:r>
    </w:p>
  </w:footnote>
  <w:footnote w:type="continuationSeparator" w:id="0">
    <w:p w:rsidR="001F5D22" w:rsidRDefault="001F5D22" w:rsidP="00BD3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5931"/>
    <w:multiLevelType w:val="hybridMultilevel"/>
    <w:tmpl w:val="EAF2D7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9F674AF"/>
    <w:multiLevelType w:val="hybridMultilevel"/>
    <w:tmpl w:val="63A4E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442467"/>
    <w:multiLevelType w:val="hybridMultilevel"/>
    <w:tmpl w:val="C50CF48A"/>
    <w:lvl w:ilvl="0" w:tplc="4FFA95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C54F79"/>
    <w:multiLevelType w:val="hybridMultilevel"/>
    <w:tmpl w:val="6080970E"/>
    <w:lvl w:ilvl="0" w:tplc="96108DA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D73274"/>
    <w:multiLevelType w:val="multilevel"/>
    <w:tmpl w:val="B4826D74"/>
    <w:lvl w:ilvl="0">
      <w:start w:val="1"/>
      <w:numFmt w:val="decimal"/>
      <w:lvlText w:val="%1."/>
      <w:lvlJc w:val="left"/>
      <w:pPr>
        <w:ind w:left="465" w:hanging="465"/>
      </w:pPr>
      <w:rPr>
        <w:rFonts w:hint="default"/>
      </w:rPr>
    </w:lvl>
    <w:lvl w:ilvl="1">
      <w:start w:val="1"/>
      <w:numFmt w:val="decimal"/>
      <w:pStyle w:val="Titre2"/>
      <w:lvlText w:val="%1.%2."/>
      <w:lvlJc w:val="left"/>
      <w:pPr>
        <w:ind w:left="465" w:hanging="465"/>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80796D"/>
    <w:multiLevelType w:val="hybridMultilevel"/>
    <w:tmpl w:val="4762D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3E"/>
    <w:rsid w:val="000165A9"/>
    <w:rsid w:val="00017634"/>
    <w:rsid w:val="00080347"/>
    <w:rsid w:val="00101828"/>
    <w:rsid w:val="00136DBD"/>
    <w:rsid w:val="00163FA2"/>
    <w:rsid w:val="001D4A97"/>
    <w:rsid w:val="001F5D22"/>
    <w:rsid w:val="00215828"/>
    <w:rsid w:val="00233436"/>
    <w:rsid w:val="0023604E"/>
    <w:rsid w:val="002420A7"/>
    <w:rsid w:val="002466EE"/>
    <w:rsid w:val="00265987"/>
    <w:rsid w:val="00266EDB"/>
    <w:rsid w:val="002A31F3"/>
    <w:rsid w:val="002D069A"/>
    <w:rsid w:val="002F7F5D"/>
    <w:rsid w:val="00305A37"/>
    <w:rsid w:val="00312911"/>
    <w:rsid w:val="00324694"/>
    <w:rsid w:val="00327AD6"/>
    <w:rsid w:val="00363D80"/>
    <w:rsid w:val="003A7C54"/>
    <w:rsid w:val="003C6DED"/>
    <w:rsid w:val="003E5017"/>
    <w:rsid w:val="003F23E3"/>
    <w:rsid w:val="003F6DDC"/>
    <w:rsid w:val="004869A1"/>
    <w:rsid w:val="004A777E"/>
    <w:rsid w:val="004B6FDF"/>
    <w:rsid w:val="004C0A35"/>
    <w:rsid w:val="004C1018"/>
    <w:rsid w:val="004C203C"/>
    <w:rsid w:val="004E4961"/>
    <w:rsid w:val="004F279A"/>
    <w:rsid w:val="00501653"/>
    <w:rsid w:val="005C5C18"/>
    <w:rsid w:val="005D61FA"/>
    <w:rsid w:val="006506A8"/>
    <w:rsid w:val="00655F36"/>
    <w:rsid w:val="00742BDC"/>
    <w:rsid w:val="0076073A"/>
    <w:rsid w:val="0079377F"/>
    <w:rsid w:val="007A5CFB"/>
    <w:rsid w:val="00824349"/>
    <w:rsid w:val="00826911"/>
    <w:rsid w:val="008609B0"/>
    <w:rsid w:val="00865F1B"/>
    <w:rsid w:val="00871FCD"/>
    <w:rsid w:val="00913E1F"/>
    <w:rsid w:val="0091670F"/>
    <w:rsid w:val="00974833"/>
    <w:rsid w:val="0098142B"/>
    <w:rsid w:val="009A0597"/>
    <w:rsid w:val="009A2553"/>
    <w:rsid w:val="009B67BB"/>
    <w:rsid w:val="009E0A7F"/>
    <w:rsid w:val="009F7CE4"/>
    <w:rsid w:val="00A12A8C"/>
    <w:rsid w:val="00A55006"/>
    <w:rsid w:val="00A72826"/>
    <w:rsid w:val="00AB272F"/>
    <w:rsid w:val="00AD72E9"/>
    <w:rsid w:val="00AF638F"/>
    <w:rsid w:val="00B0613F"/>
    <w:rsid w:val="00B500B1"/>
    <w:rsid w:val="00B95F0A"/>
    <w:rsid w:val="00BB46FE"/>
    <w:rsid w:val="00BC4E43"/>
    <w:rsid w:val="00BD3502"/>
    <w:rsid w:val="00C11AFD"/>
    <w:rsid w:val="00C515E8"/>
    <w:rsid w:val="00CE5BA5"/>
    <w:rsid w:val="00D949CD"/>
    <w:rsid w:val="00DD52E1"/>
    <w:rsid w:val="00E01A7F"/>
    <w:rsid w:val="00E05F99"/>
    <w:rsid w:val="00E1258C"/>
    <w:rsid w:val="00EC0C99"/>
    <w:rsid w:val="00F3135B"/>
    <w:rsid w:val="00F645A2"/>
    <w:rsid w:val="00F91F3E"/>
    <w:rsid w:val="00FB2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D61FA"/>
    <w:pPr>
      <w:keepNext/>
      <w:keepLines/>
      <w:spacing w:before="240" w:after="120" w:line="240" w:lineRule="auto"/>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A72826"/>
    <w:pPr>
      <w:keepNext/>
      <w:keepLines/>
      <w:numPr>
        <w:ilvl w:val="1"/>
        <w:numId w:val="1"/>
      </w:numPr>
      <w:spacing w:before="360" w:after="120" w:line="240" w:lineRule="auto"/>
      <w:ind w:left="805"/>
      <w:outlineLvl w:val="1"/>
    </w:pPr>
    <w:rPr>
      <w:rFonts w:asciiTheme="majorHAnsi" w:eastAsiaTheme="majorEastAsia" w:hAnsiTheme="majorHAnsi" w:cstheme="majorBidi"/>
      <w:b/>
      <w:bCs/>
      <w:sz w:val="24"/>
      <w:szCs w:val="24"/>
    </w:rPr>
  </w:style>
  <w:style w:type="paragraph" w:styleId="Titre3">
    <w:name w:val="heading 3"/>
    <w:basedOn w:val="Normal"/>
    <w:next w:val="Normal"/>
    <w:link w:val="Titre3Car"/>
    <w:uiPriority w:val="9"/>
    <w:unhideWhenUsed/>
    <w:qFormat/>
    <w:rsid w:val="002420A7"/>
    <w:pPr>
      <w:keepNext/>
      <w:keepLines/>
      <w:numPr>
        <w:ilvl w:val="2"/>
        <w:numId w:val="1"/>
      </w:numPr>
      <w:spacing w:before="240" w:after="120" w:line="240" w:lineRule="auto"/>
      <w:ind w:left="140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61FA"/>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A72826"/>
    <w:rPr>
      <w:rFonts w:asciiTheme="majorHAnsi" w:eastAsiaTheme="majorEastAsia" w:hAnsiTheme="majorHAnsi" w:cstheme="majorBidi"/>
      <w:b/>
      <w:bCs/>
      <w:sz w:val="24"/>
      <w:szCs w:val="24"/>
    </w:rPr>
  </w:style>
  <w:style w:type="paragraph" w:styleId="Paragraphedeliste">
    <w:name w:val="List Paragraph"/>
    <w:basedOn w:val="Normal"/>
    <w:uiPriority w:val="34"/>
    <w:qFormat/>
    <w:rsid w:val="004C203C"/>
    <w:pPr>
      <w:spacing w:before="120" w:after="120" w:line="288" w:lineRule="auto"/>
      <w:jc w:val="both"/>
    </w:pPr>
  </w:style>
  <w:style w:type="character" w:customStyle="1" w:styleId="Titre3Car">
    <w:name w:val="Titre 3 Car"/>
    <w:basedOn w:val="Policepardfaut"/>
    <w:link w:val="Titre3"/>
    <w:uiPriority w:val="9"/>
    <w:rsid w:val="002420A7"/>
    <w:rPr>
      <w:rFonts w:asciiTheme="majorHAnsi" w:eastAsiaTheme="majorEastAsia" w:hAnsiTheme="majorHAnsi" w:cstheme="majorBidi"/>
      <w:b/>
      <w:bCs/>
      <w:color w:val="000000" w:themeColor="text1"/>
    </w:rPr>
  </w:style>
  <w:style w:type="paragraph" w:styleId="Sansinterligne">
    <w:name w:val="No Spacing"/>
    <w:link w:val="SansinterligneCar"/>
    <w:uiPriority w:val="1"/>
    <w:qFormat/>
    <w:rsid w:val="004C1018"/>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4C1018"/>
    <w:rPr>
      <w:rFonts w:ascii="Calibri" w:eastAsia="Calibri" w:hAnsi="Calibri" w:cs="Times New Roman"/>
    </w:rPr>
  </w:style>
  <w:style w:type="table" w:styleId="Grilledutableau">
    <w:name w:val="Table Grid"/>
    <w:basedOn w:val="TableauNormal"/>
    <w:uiPriority w:val="59"/>
    <w:rsid w:val="004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F645A2"/>
    <w:pPr>
      <w:spacing w:line="240" w:lineRule="auto"/>
    </w:pPr>
    <w:rPr>
      <w:rFonts w:ascii="Times New Roman" w:hAnsi="Times New Roman" w:cs="Times New Roman"/>
      <w:b/>
      <w:bCs/>
      <w:color w:val="4F81BD" w:themeColor="accent1"/>
      <w:sz w:val="18"/>
      <w:szCs w:val="18"/>
    </w:rPr>
  </w:style>
  <w:style w:type="paragraph" w:styleId="Textedebulles">
    <w:name w:val="Balloon Text"/>
    <w:basedOn w:val="Normal"/>
    <w:link w:val="TextedebullesCar"/>
    <w:uiPriority w:val="99"/>
    <w:semiHidden/>
    <w:unhideWhenUsed/>
    <w:rsid w:val="00913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E1F"/>
    <w:rPr>
      <w:rFonts w:ascii="Tahoma" w:hAnsi="Tahoma" w:cs="Tahoma"/>
      <w:sz w:val="16"/>
      <w:szCs w:val="16"/>
    </w:rPr>
  </w:style>
  <w:style w:type="paragraph" w:styleId="En-tte">
    <w:name w:val="header"/>
    <w:basedOn w:val="Normal"/>
    <w:link w:val="En-tteCar"/>
    <w:uiPriority w:val="99"/>
    <w:semiHidden/>
    <w:unhideWhenUsed/>
    <w:rsid w:val="00BD35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3502"/>
  </w:style>
  <w:style w:type="paragraph" w:styleId="Pieddepage">
    <w:name w:val="footer"/>
    <w:basedOn w:val="Normal"/>
    <w:link w:val="PieddepageCar"/>
    <w:uiPriority w:val="99"/>
    <w:unhideWhenUsed/>
    <w:rsid w:val="00BD35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502"/>
  </w:style>
  <w:style w:type="paragraph" w:customStyle="1" w:styleId="colonne">
    <w:name w:val="colonne"/>
    <w:basedOn w:val="Normal"/>
    <w:link w:val="colonneCar"/>
    <w:qFormat/>
    <w:rsid w:val="009F7CE4"/>
    <w:pPr>
      <w:ind w:right="4253"/>
      <w:jc w:val="both"/>
    </w:pPr>
    <w:rPr>
      <w:noProof/>
    </w:rPr>
  </w:style>
  <w:style w:type="character" w:customStyle="1" w:styleId="colonneCar">
    <w:name w:val="colonne Car"/>
    <w:basedOn w:val="Policepardfaut"/>
    <w:link w:val="colonne"/>
    <w:rsid w:val="009F7CE4"/>
    <w:rPr>
      <w:noProof/>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D61FA"/>
    <w:pPr>
      <w:keepNext/>
      <w:keepLines/>
      <w:spacing w:before="240" w:after="120" w:line="240" w:lineRule="auto"/>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A72826"/>
    <w:pPr>
      <w:keepNext/>
      <w:keepLines/>
      <w:numPr>
        <w:ilvl w:val="1"/>
        <w:numId w:val="1"/>
      </w:numPr>
      <w:spacing w:before="360" w:after="120" w:line="240" w:lineRule="auto"/>
      <w:ind w:left="805"/>
      <w:outlineLvl w:val="1"/>
    </w:pPr>
    <w:rPr>
      <w:rFonts w:asciiTheme="majorHAnsi" w:eastAsiaTheme="majorEastAsia" w:hAnsiTheme="majorHAnsi" w:cstheme="majorBidi"/>
      <w:b/>
      <w:bCs/>
      <w:sz w:val="24"/>
      <w:szCs w:val="24"/>
    </w:rPr>
  </w:style>
  <w:style w:type="paragraph" w:styleId="Titre3">
    <w:name w:val="heading 3"/>
    <w:basedOn w:val="Normal"/>
    <w:next w:val="Normal"/>
    <w:link w:val="Titre3Car"/>
    <w:uiPriority w:val="9"/>
    <w:unhideWhenUsed/>
    <w:qFormat/>
    <w:rsid w:val="002420A7"/>
    <w:pPr>
      <w:keepNext/>
      <w:keepLines/>
      <w:numPr>
        <w:ilvl w:val="2"/>
        <w:numId w:val="1"/>
      </w:numPr>
      <w:spacing w:before="240" w:after="120" w:line="240" w:lineRule="auto"/>
      <w:ind w:left="140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61FA"/>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A72826"/>
    <w:rPr>
      <w:rFonts w:asciiTheme="majorHAnsi" w:eastAsiaTheme="majorEastAsia" w:hAnsiTheme="majorHAnsi" w:cstheme="majorBidi"/>
      <w:b/>
      <w:bCs/>
      <w:sz w:val="24"/>
      <w:szCs w:val="24"/>
    </w:rPr>
  </w:style>
  <w:style w:type="paragraph" w:styleId="Paragraphedeliste">
    <w:name w:val="List Paragraph"/>
    <w:basedOn w:val="Normal"/>
    <w:uiPriority w:val="34"/>
    <w:qFormat/>
    <w:rsid w:val="004C203C"/>
    <w:pPr>
      <w:spacing w:before="120" w:after="120" w:line="288" w:lineRule="auto"/>
      <w:jc w:val="both"/>
    </w:pPr>
  </w:style>
  <w:style w:type="character" w:customStyle="1" w:styleId="Titre3Car">
    <w:name w:val="Titre 3 Car"/>
    <w:basedOn w:val="Policepardfaut"/>
    <w:link w:val="Titre3"/>
    <w:uiPriority w:val="9"/>
    <w:rsid w:val="002420A7"/>
    <w:rPr>
      <w:rFonts w:asciiTheme="majorHAnsi" w:eastAsiaTheme="majorEastAsia" w:hAnsiTheme="majorHAnsi" w:cstheme="majorBidi"/>
      <w:b/>
      <w:bCs/>
      <w:color w:val="000000" w:themeColor="text1"/>
    </w:rPr>
  </w:style>
  <w:style w:type="paragraph" w:styleId="Sansinterligne">
    <w:name w:val="No Spacing"/>
    <w:link w:val="SansinterligneCar"/>
    <w:uiPriority w:val="1"/>
    <w:qFormat/>
    <w:rsid w:val="004C1018"/>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4C1018"/>
    <w:rPr>
      <w:rFonts w:ascii="Calibri" w:eastAsia="Calibri" w:hAnsi="Calibri" w:cs="Times New Roman"/>
    </w:rPr>
  </w:style>
  <w:style w:type="table" w:styleId="Grilledutableau">
    <w:name w:val="Table Grid"/>
    <w:basedOn w:val="TableauNormal"/>
    <w:uiPriority w:val="59"/>
    <w:rsid w:val="004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F645A2"/>
    <w:pPr>
      <w:spacing w:line="240" w:lineRule="auto"/>
    </w:pPr>
    <w:rPr>
      <w:rFonts w:ascii="Times New Roman" w:hAnsi="Times New Roman" w:cs="Times New Roman"/>
      <w:b/>
      <w:bCs/>
      <w:color w:val="4F81BD" w:themeColor="accent1"/>
      <w:sz w:val="18"/>
      <w:szCs w:val="18"/>
    </w:rPr>
  </w:style>
  <w:style w:type="paragraph" w:styleId="Textedebulles">
    <w:name w:val="Balloon Text"/>
    <w:basedOn w:val="Normal"/>
    <w:link w:val="TextedebullesCar"/>
    <w:uiPriority w:val="99"/>
    <w:semiHidden/>
    <w:unhideWhenUsed/>
    <w:rsid w:val="00913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E1F"/>
    <w:rPr>
      <w:rFonts w:ascii="Tahoma" w:hAnsi="Tahoma" w:cs="Tahoma"/>
      <w:sz w:val="16"/>
      <w:szCs w:val="16"/>
    </w:rPr>
  </w:style>
  <w:style w:type="paragraph" w:styleId="En-tte">
    <w:name w:val="header"/>
    <w:basedOn w:val="Normal"/>
    <w:link w:val="En-tteCar"/>
    <w:uiPriority w:val="99"/>
    <w:semiHidden/>
    <w:unhideWhenUsed/>
    <w:rsid w:val="00BD35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3502"/>
  </w:style>
  <w:style w:type="paragraph" w:styleId="Pieddepage">
    <w:name w:val="footer"/>
    <w:basedOn w:val="Normal"/>
    <w:link w:val="PieddepageCar"/>
    <w:uiPriority w:val="99"/>
    <w:unhideWhenUsed/>
    <w:rsid w:val="00BD35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502"/>
  </w:style>
  <w:style w:type="paragraph" w:customStyle="1" w:styleId="colonne">
    <w:name w:val="colonne"/>
    <w:basedOn w:val="Normal"/>
    <w:link w:val="colonneCar"/>
    <w:qFormat/>
    <w:rsid w:val="009F7CE4"/>
    <w:pPr>
      <w:ind w:right="4253"/>
      <w:jc w:val="both"/>
    </w:pPr>
    <w:rPr>
      <w:noProof/>
    </w:rPr>
  </w:style>
  <w:style w:type="character" w:customStyle="1" w:styleId="colonneCar">
    <w:name w:val="colonne Car"/>
    <w:basedOn w:val="Policepardfaut"/>
    <w:link w:val="colonne"/>
    <w:rsid w:val="009F7CE4"/>
    <w:rPr>
      <w:noProo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2042</Words>
  <Characters>11235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morand</dc:creator>
  <cp:lastModifiedBy>Nolwenn COZANNET</cp:lastModifiedBy>
  <cp:revision>6</cp:revision>
  <dcterms:created xsi:type="dcterms:W3CDTF">2015-10-11T18:38:00Z</dcterms:created>
  <dcterms:modified xsi:type="dcterms:W3CDTF">2015-10-26T08:31:00Z</dcterms:modified>
</cp:coreProperties>
</file>